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13031" w14:textId="5401D70D" w:rsidR="00671587" w:rsidRPr="00671587" w:rsidRDefault="00E85D73" w:rsidP="00671587">
      <w:pPr>
        <w:pStyle w:val="Tytu"/>
        <w:spacing w:before="100" w:after="100"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  <w14:ligatures w14:val="none"/>
        </w:rPr>
      </w:pPr>
      <w:r>
        <w:rPr>
          <w:rFonts w:asciiTheme="minorHAnsi" w:hAnsiTheme="minorHAnsi" w:cstheme="minorHAnsi"/>
          <w:b/>
          <w:bCs/>
          <w:sz w:val="28"/>
          <w:szCs w:val="28"/>
          <w14:ligatures w14:val="none"/>
        </w:rPr>
        <w:t>Część 3</w:t>
      </w:r>
      <w:r w:rsidR="00671587" w:rsidRPr="00671587">
        <w:rPr>
          <w:rFonts w:asciiTheme="minorHAnsi" w:hAnsiTheme="minorHAnsi" w:cstheme="minorHAnsi"/>
          <w:b/>
          <w:bCs/>
          <w:sz w:val="28"/>
          <w:szCs w:val="28"/>
          <w14:ligatures w14:val="none"/>
        </w:rPr>
        <w:t xml:space="preserve"> - System skanowania dokumentów: Skanery dokumentów, Interfejs integracyjny, licencje z wdrożeniem i wsparciem.</w:t>
      </w:r>
    </w:p>
    <w:p w14:paraId="4526AB4E" w14:textId="77777777" w:rsidR="00671587" w:rsidRDefault="00671587" w:rsidP="000324FA">
      <w:pPr>
        <w:jc w:val="both"/>
        <w:rPr>
          <w:rFonts w:cstheme="minorHAnsi"/>
          <w:sz w:val="20"/>
          <w:szCs w:val="20"/>
        </w:rPr>
      </w:pPr>
    </w:p>
    <w:p w14:paraId="7E9DDC97" w14:textId="1EB29C66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 xml:space="preserve">Zakup sprzętu służącego do digitalizacji dokumentacji papierowej obejmującej co najmniej kartę informacyjną z leczenia szpitalnego wraz z programami i systemami informatycznymi współpracującymi z nabywanymi sprzętami do digitalizacji. System powinien być </w:t>
      </w:r>
      <w:r w:rsidRPr="000E3E48">
        <w:rPr>
          <w:rFonts w:cstheme="minorHAnsi"/>
          <w:b/>
          <w:bCs/>
          <w:sz w:val="20"/>
          <w:szCs w:val="20"/>
        </w:rPr>
        <w:t>zintegrowany z systemem posiadanym przez Zamawiającego - HIS AMMS</w:t>
      </w:r>
      <w:r w:rsidR="009E2397">
        <w:rPr>
          <w:rFonts w:cstheme="minorHAnsi"/>
          <w:b/>
          <w:bCs/>
          <w:sz w:val="20"/>
          <w:szCs w:val="20"/>
        </w:rPr>
        <w:t xml:space="preserve"> produkcji Asseco Poland</w:t>
      </w:r>
      <w:r w:rsidRPr="000E3E48">
        <w:rPr>
          <w:rFonts w:cstheme="minorHAnsi"/>
          <w:b/>
          <w:bCs/>
          <w:sz w:val="20"/>
          <w:szCs w:val="20"/>
        </w:rPr>
        <w:t>.</w:t>
      </w:r>
    </w:p>
    <w:p w14:paraId="092489EA" w14:textId="77777777" w:rsidR="000324FA" w:rsidRPr="000E3E48" w:rsidRDefault="000324FA" w:rsidP="000324FA">
      <w:pPr>
        <w:pStyle w:val="Nagwek1"/>
        <w:numPr>
          <w:ilvl w:val="0"/>
          <w:numId w:val="6"/>
        </w:numPr>
        <w:spacing w:before="240" w:after="240"/>
        <w:rPr>
          <w:rFonts w:asciiTheme="minorHAnsi" w:hAnsiTheme="minorHAnsi" w:cstheme="minorHAnsi"/>
          <w:color w:val="auto"/>
          <w:sz w:val="28"/>
          <w:szCs w:val="28"/>
        </w:rPr>
      </w:pPr>
      <w:r w:rsidRPr="000E3E48">
        <w:rPr>
          <w:rFonts w:asciiTheme="minorHAnsi" w:hAnsiTheme="minorHAnsi" w:cstheme="minorHAnsi"/>
          <w:color w:val="auto"/>
          <w:sz w:val="28"/>
          <w:szCs w:val="28"/>
        </w:rPr>
        <w:t>Ogólny opis</w:t>
      </w:r>
    </w:p>
    <w:p w14:paraId="59CB8FA0" w14:textId="77777777" w:rsidR="000324FA" w:rsidRPr="000E3E48" w:rsidRDefault="000324FA" w:rsidP="000324FA">
      <w:pPr>
        <w:spacing w:line="240" w:lineRule="auto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 xml:space="preserve">Przedmiotem zamówienia jest dostawa sprzętu i wdrożenie systemu do automatycznej digitalizacji dokumentacji (dalej: System). System ma zapewniać możliwość skanowania zewnętrznej dokumentacji medycznej z opcją opatrzenia jej podpisem cyfrowym. </w:t>
      </w:r>
    </w:p>
    <w:p w14:paraId="7151E11C" w14:textId="77777777" w:rsidR="000324FA" w:rsidRPr="000E3E48" w:rsidRDefault="000324FA" w:rsidP="000324FA">
      <w:pPr>
        <w:pStyle w:val="Nagwek1"/>
        <w:numPr>
          <w:ilvl w:val="0"/>
          <w:numId w:val="8"/>
        </w:numPr>
        <w:spacing w:before="240" w:after="0"/>
        <w:rPr>
          <w:rFonts w:asciiTheme="minorHAnsi" w:hAnsiTheme="minorHAnsi" w:cstheme="minorHAnsi"/>
          <w:color w:val="auto"/>
          <w:sz w:val="28"/>
          <w:szCs w:val="28"/>
        </w:rPr>
      </w:pPr>
      <w:r w:rsidRPr="000E3E48">
        <w:rPr>
          <w:rFonts w:asciiTheme="minorHAnsi" w:hAnsiTheme="minorHAnsi" w:cstheme="minorHAnsi"/>
          <w:color w:val="auto"/>
          <w:sz w:val="28"/>
          <w:szCs w:val="28"/>
        </w:rPr>
        <w:t xml:space="preserve">Zakres prac </w:t>
      </w:r>
    </w:p>
    <w:p w14:paraId="6D35F644" w14:textId="77777777" w:rsidR="000324FA" w:rsidRPr="000E3E48" w:rsidRDefault="000324FA" w:rsidP="000324FA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0E3E48">
        <w:rPr>
          <w:rFonts w:cstheme="minorHAnsi"/>
          <w:b/>
          <w:bCs/>
          <w:sz w:val="20"/>
          <w:szCs w:val="20"/>
        </w:rPr>
        <w:t>W ramach zamówienia Wykonawca zobowiązany jest do:</w:t>
      </w:r>
    </w:p>
    <w:p w14:paraId="4A357BB9" w14:textId="77777777" w:rsidR="000324FA" w:rsidRPr="000E3E48" w:rsidRDefault="000324FA" w:rsidP="000324F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Dostawy sprzętu umożliwiającego wykonanie funkcjonalności Systemu – skanery (2 sztuki).</w:t>
      </w:r>
    </w:p>
    <w:p w14:paraId="00D84D24" w14:textId="77777777" w:rsidR="000324FA" w:rsidRPr="000E3E48" w:rsidRDefault="000324FA" w:rsidP="000324F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 xml:space="preserve">Dostawy licencji na system bez limitu podłączonych urządzeń skanujących w integracji z HIS AMMS. </w:t>
      </w:r>
    </w:p>
    <w:p w14:paraId="051404E5" w14:textId="77777777" w:rsidR="000324FA" w:rsidRPr="000E3E48" w:rsidRDefault="000324FA" w:rsidP="000324F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Instalacji i wdrożenia systemu automatycznej digitalizacji dokumentacji wraz z integracją z posiadanym środowiskiem systemu Medycznego HIS AMMS w jednostce Zamawiającego.</w:t>
      </w:r>
    </w:p>
    <w:p w14:paraId="6C0C7C1D" w14:textId="77777777" w:rsidR="000324FA" w:rsidRPr="000E3E48" w:rsidRDefault="000324FA" w:rsidP="000324F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Przeprowadzenia odpowiednich szkoleń w zakresie administrowania i użytkowania Systemu.</w:t>
      </w:r>
    </w:p>
    <w:p w14:paraId="36024F57" w14:textId="77777777" w:rsidR="000324FA" w:rsidRPr="000E3E48" w:rsidRDefault="000324FA" w:rsidP="000324F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Przygotowanie szablonów.</w:t>
      </w:r>
    </w:p>
    <w:p w14:paraId="11AA9F4A" w14:textId="15AAA405" w:rsidR="000324FA" w:rsidRPr="000E3E48" w:rsidRDefault="009D017A" w:rsidP="000324F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471B9">
        <w:rPr>
          <w:rFonts w:cstheme="minorHAnsi"/>
          <w:sz w:val="20"/>
          <w:szCs w:val="20"/>
        </w:rPr>
        <w:t>W ramach gwarancji Wykonawca zobowiązuje się do ś</w:t>
      </w:r>
      <w:r w:rsidR="000324FA" w:rsidRPr="000E3E48">
        <w:rPr>
          <w:rFonts w:cstheme="minorHAnsi"/>
          <w:sz w:val="20"/>
          <w:szCs w:val="20"/>
        </w:rPr>
        <w:t>wiadczenia opieki serwisowej wraz z nadzorem autorskim dla wszystkich przekazywanych licencji na System przez okres 36 miesięcy od daty zakończenia wdrożenia.</w:t>
      </w:r>
    </w:p>
    <w:p w14:paraId="59AD95D3" w14:textId="77777777" w:rsidR="000324FA" w:rsidRPr="000E3E48" w:rsidRDefault="000324FA" w:rsidP="000324FA">
      <w:pPr>
        <w:pStyle w:val="Nagwek1"/>
        <w:numPr>
          <w:ilvl w:val="0"/>
          <w:numId w:val="8"/>
        </w:numPr>
        <w:jc w:val="both"/>
        <w:rPr>
          <w:rFonts w:asciiTheme="minorHAnsi" w:hAnsiTheme="minorHAnsi" w:cstheme="minorHAnsi"/>
          <w:color w:val="auto"/>
          <w:sz w:val="28"/>
          <w:szCs w:val="28"/>
          <w:lang w:val="en-US"/>
        </w:rPr>
      </w:pPr>
      <w:r w:rsidRPr="000E3E48">
        <w:rPr>
          <w:rFonts w:asciiTheme="minorHAnsi" w:hAnsiTheme="minorHAnsi" w:cstheme="minorHAnsi"/>
          <w:color w:val="auto"/>
          <w:sz w:val="28"/>
          <w:szCs w:val="28"/>
          <w:lang w:val="en-US"/>
        </w:rPr>
        <w:t>Wymagania dotyczące sprzętu</w:t>
      </w:r>
    </w:p>
    <w:p w14:paraId="7359A57A" w14:textId="77777777" w:rsidR="000324FA" w:rsidRPr="000E3E48" w:rsidRDefault="000324FA" w:rsidP="000324FA">
      <w:pPr>
        <w:pStyle w:val="Nagwek2"/>
        <w:numPr>
          <w:ilvl w:val="0"/>
          <w:numId w:val="9"/>
        </w:numPr>
        <w:tabs>
          <w:tab w:val="num" w:pos="360"/>
          <w:tab w:val="num" w:pos="720"/>
        </w:tabs>
        <w:ind w:left="360"/>
        <w:jc w:val="both"/>
        <w:rPr>
          <w:rFonts w:asciiTheme="minorHAnsi" w:hAnsiTheme="minorHAnsi" w:cstheme="minorHAnsi"/>
          <w:color w:val="auto"/>
          <w:sz w:val="24"/>
          <w:szCs w:val="24"/>
          <w:lang w:val="en-US"/>
        </w:rPr>
      </w:pPr>
      <w:r w:rsidRPr="000E3E48">
        <w:rPr>
          <w:rFonts w:asciiTheme="minorHAnsi" w:hAnsiTheme="minorHAnsi" w:cstheme="minorHAnsi"/>
          <w:color w:val="auto"/>
          <w:sz w:val="24"/>
          <w:szCs w:val="24"/>
          <w:lang w:val="en-US"/>
        </w:rPr>
        <w:t>Skaner</w:t>
      </w:r>
    </w:p>
    <w:p w14:paraId="512E33C1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Skaner powinien umożliwiać działanie w trybie sieciowym lub umożliwiać podłączenia za pomocą USB.</w:t>
      </w:r>
    </w:p>
    <w:p w14:paraId="74844575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Skaner powinien mieć prędkość skanowania 85ppm/170ipm</w:t>
      </w:r>
    </w:p>
    <w:p w14:paraId="11698B40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Podajnik skanera powinien umożliwiać umieszczenie w nim do 300 arkuszy A4</w:t>
      </w:r>
    </w:p>
    <w:p w14:paraId="190FBF8A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Skaner powinien umożliwiać skanowanie z optyczną rozdzielczością min. 300 DPI</w:t>
      </w:r>
    </w:p>
    <w:p w14:paraId="0C33C7D5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 xml:space="preserve">Skaner powinien umożliwiać obsługę polskiego OCR. </w:t>
      </w:r>
    </w:p>
    <w:p w14:paraId="398600C9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Skaner powinien umożliwiać korzystanie ze sterownika TWAIN</w:t>
      </w:r>
    </w:p>
    <w:p w14:paraId="64D8E0A8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Skaner powinien wykrywać podwójne pobrania kartek papieru.</w:t>
      </w:r>
    </w:p>
    <w:p w14:paraId="6F2F6B5D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Skaner powinien wytrzymać obciążenie dzienne do 20000 stron</w:t>
      </w:r>
    </w:p>
    <w:p w14:paraId="0936C2ED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Skaner nie może przekraczać wymiarów 460x380x260mm (szer x głęb x wys)</w:t>
      </w:r>
    </w:p>
    <w:p w14:paraId="14E0C68E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Skaner powinien umożliwiać skanowanie długich dokumentów do 3m</w:t>
      </w:r>
    </w:p>
    <w:p w14:paraId="0E2E01DE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Skaner powinien umożliwiać rozpoznawanie kodów kreskowych 1D i 2D</w:t>
      </w:r>
    </w:p>
    <w:p w14:paraId="160A51AE" w14:textId="77777777" w:rsidR="000324FA" w:rsidRPr="000E3E48" w:rsidRDefault="000324FA" w:rsidP="000324FA">
      <w:pPr>
        <w:pStyle w:val="Akapitzlist"/>
        <w:numPr>
          <w:ilvl w:val="0"/>
          <w:numId w:val="43"/>
        </w:numPr>
        <w:ind w:left="360"/>
        <w:jc w:val="both"/>
        <w:rPr>
          <w:rFonts w:cstheme="minorHAnsi"/>
        </w:rPr>
      </w:pPr>
      <w:r w:rsidRPr="000E3E48">
        <w:rPr>
          <w:rFonts w:cstheme="minorHAnsi"/>
          <w:sz w:val="20"/>
          <w:szCs w:val="20"/>
        </w:rPr>
        <w:t>Zamawiający wymaga 24 miesięcznej gwarancji na skaner liczonej od momentu dostarczenia sprzętu. Wykonawca ponosi koszty napraw gwarancyjnych wraz z kosztami części i transportu.</w:t>
      </w:r>
    </w:p>
    <w:p w14:paraId="24EC443F" w14:textId="77777777" w:rsidR="000324FA" w:rsidRPr="000E3E48" w:rsidRDefault="000324FA" w:rsidP="000324FA">
      <w:pPr>
        <w:pStyle w:val="Nagwek1"/>
        <w:numPr>
          <w:ilvl w:val="0"/>
          <w:numId w:val="8"/>
        </w:numPr>
        <w:rPr>
          <w:rFonts w:asciiTheme="minorHAnsi" w:hAnsiTheme="minorHAnsi" w:cstheme="minorHAnsi"/>
          <w:color w:val="auto"/>
          <w:sz w:val="28"/>
          <w:szCs w:val="28"/>
        </w:rPr>
      </w:pPr>
      <w:r w:rsidRPr="000E3E48">
        <w:rPr>
          <w:rFonts w:asciiTheme="minorHAnsi" w:hAnsiTheme="minorHAnsi" w:cstheme="minorHAnsi"/>
          <w:color w:val="auto"/>
          <w:sz w:val="28"/>
          <w:szCs w:val="28"/>
        </w:rPr>
        <w:t>Minimalne warunki licencji na system </w:t>
      </w:r>
    </w:p>
    <w:p w14:paraId="1702FC08" w14:textId="77777777" w:rsidR="000324FA" w:rsidRPr="000E3E48" w:rsidRDefault="000324FA" w:rsidP="000324FA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 xml:space="preserve">Z chwilą dostarczenia danego rozwiązania lub jego części dla Zamawiającego, Wykonawca udzieli (z chwilą dostarczenia, bez konieczności składania dodatkowych oświadczeń woli) niewyłącznej licencji na takie </w:t>
      </w:r>
      <w:r w:rsidRPr="000E3E48">
        <w:rPr>
          <w:rFonts w:cstheme="minorHAnsi"/>
          <w:sz w:val="20"/>
          <w:szCs w:val="20"/>
        </w:rPr>
        <w:lastRenderedPageBreak/>
        <w:t>rozwiązanie, na czas nieokreślony od daty podpisania przez Zamawiającego końcowego protokołu odbioru bez uwag i zastrzeżeń, na następujących polach eksploatacji: </w:t>
      </w:r>
    </w:p>
    <w:p w14:paraId="688B7BE5" w14:textId="77777777" w:rsidR="000324FA" w:rsidRPr="000E3E48" w:rsidRDefault="000324FA" w:rsidP="000324FA">
      <w:pPr>
        <w:numPr>
          <w:ilvl w:val="0"/>
          <w:numId w:val="19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wprowadzanie do pamięci komputera, </w:t>
      </w:r>
    </w:p>
    <w:p w14:paraId="4A1CFAD9" w14:textId="77777777" w:rsidR="000324FA" w:rsidRPr="000E3E48" w:rsidRDefault="000324FA" w:rsidP="000324FA">
      <w:pPr>
        <w:numPr>
          <w:ilvl w:val="0"/>
          <w:numId w:val="19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korzystanie, </w:t>
      </w:r>
    </w:p>
    <w:p w14:paraId="54D03DEF" w14:textId="77777777" w:rsidR="000324FA" w:rsidRPr="000E3E48" w:rsidRDefault="000324FA" w:rsidP="000324FA">
      <w:pPr>
        <w:numPr>
          <w:ilvl w:val="0"/>
          <w:numId w:val="19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sporządzanie kopii zapasowej, </w:t>
      </w:r>
    </w:p>
    <w:p w14:paraId="53E4D144" w14:textId="77777777" w:rsidR="000324FA" w:rsidRPr="000E3E48" w:rsidRDefault="000324FA" w:rsidP="000324FA">
      <w:pPr>
        <w:numPr>
          <w:ilvl w:val="0"/>
          <w:numId w:val="19"/>
        </w:numPr>
        <w:tabs>
          <w:tab w:val="clear" w:pos="1068"/>
          <w:tab w:val="num" w:pos="708"/>
        </w:tabs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przenoszenie pomiędzy stanowiskami. </w:t>
      </w:r>
    </w:p>
    <w:p w14:paraId="0C3CF692" w14:textId="77777777" w:rsidR="000324FA" w:rsidRPr="000E3E48" w:rsidRDefault="000324FA" w:rsidP="000324FA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Zamawiający w ramach udzielonej licencji uprawniony będzie do korzystania z wygenerowanych za pomocą danego rozwiązania dokumentów (np. raportów, analiz) w szczególności poprzez: </w:t>
      </w:r>
    </w:p>
    <w:p w14:paraId="19CC02DA" w14:textId="77777777" w:rsidR="000324FA" w:rsidRPr="000E3E48" w:rsidRDefault="000324FA" w:rsidP="000324FA">
      <w:pPr>
        <w:numPr>
          <w:ilvl w:val="0"/>
          <w:numId w:val="20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opracowanie, w tym zmianę, adaptację, tłumaczenie, </w:t>
      </w:r>
    </w:p>
    <w:p w14:paraId="4296276F" w14:textId="77777777" w:rsidR="000324FA" w:rsidRPr="000E3E48" w:rsidRDefault="000324FA" w:rsidP="000324FA">
      <w:pPr>
        <w:numPr>
          <w:ilvl w:val="0"/>
          <w:numId w:val="20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utrwalanie lub zwielokrotnianie w całości lub w części jakimikolwiek środkami i w jakiejkolwiek formie, niezależnie od formatu, systemu lub standardu, w tym techniką drukarską, techniką reprograficzną, techniką cyfrową lub poprzez wprowadzanie do pamięci komputera,  </w:t>
      </w:r>
    </w:p>
    <w:p w14:paraId="157396AF" w14:textId="77777777" w:rsidR="000324FA" w:rsidRPr="000E3E48" w:rsidRDefault="000324FA" w:rsidP="000324FA">
      <w:pPr>
        <w:numPr>
          <w:ilvl w:val="0"/>
          <w:numId w:val="20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publiczne rozpowszechnianie, w tym: wyświetlanie, odtwarzanie w dowolnym systemie lub stan-dardzie, a także publiczne udostępnianie w taki sposób, aby każdy mógł mieć do nich dostęp w miejscu i czasie przez siebie wybranym, </w:t>
      </w:r>
    </w:p>
    <w:p w14:paraId="0E686462" w14:textId="77777777" w:rsidR="000324FA" w:rsidRPr="000E3E48" w:rsidRDefault="000324FA" w:rsidP="000324FA">
      <w:pPr>
        <w:numPr>
          <w:ilvl w:val="0"/>
          <w:numId w:val="20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wprowadzanie do sieci multimedialnych oraz Internetu,  </w:t>
      </w:r>
    </w:p>
    <w:p w14:paraId="55DFCEE7" w14:textId="77777777" w:rsidR="000324FA" w:rsidRPr="000E3E48" w:rsidRDefault="000324FA" w:rsidP="000324FA">
      <w:pPr>
        <w:numPr>
          <w:ilvl w:val="0"/>
          <w:numId w:val="20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umieszczanie w publikacjach drukowanych (w tym m.in. ulotki, foldery, plakaty), </w:t>
      </w:r>
    </w:p>
    <w:p w14:paraId="061162D1" w14:textId="77777777" w:rsidR="000324FA" w:rsidRPr="000E3E48" w:rsidRDefault="000324FA" w:rsidP="000324FA">
      <w:pPr>
        <w:numPr>
          <w:ilvl w:val="0"/>
          <w:numId w:val="20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umieszczanie w publikacjach elektronicznych oraz aplikacjach elektronicznych, </w:t>
      </w:r>
    </w:p>
    <w:p w14:paraId="640898CE" w14:textId="77777777" w:rsidR="000324FA" w:rsidRPr="000E3E48" w:rsidRDefault="000324FA" w:rsidP="000324FA">
      <w:pPr>
        <w:numPr>
          <w:ilvl w:val="0"/>
          <w:numId w:val="20"/>
        </w:numPr>
        <w:tabs>
          <w:tab w:val="clear" w:pos="1068"/>
          <w:tab w:val="num" w:pos="70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umieszczanie w prezentacjach i materiałach prasowych, </w:t>
      </w:r>
    </w:p>
    <w:p w14:paraId="38DB0F79" w14:textId="77777777" w:rsidR="000324FA" w:rsidRPr="000E3E48" w:rsidRDefault="000324FA" w:rsidP="000324FA">
      <w:pPr>
        <w:numPr>
          <w:ilvl w:val="0"/>
          <w:numId w:val="20"/>
        </w:numPr>
        <w:tabs>
          <w:tab w:val="clear" w:pos="1068"/>
          <w:tab w:val="num" w:pos="708"/>
        </w:tabs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umieszczania w spotach i filmach reklamowych. </w:t>
      </w:r>
    </w:p>
    <w:p w14:paraId="46ED595E" w14:textId="77777777" w:rsidR="000324FA" w:rsidRPr="000E3E48" w:rsidRDefault="000324FA" w:rsidP="000324F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Licencja, o której mowa w ust. 1 i 2 uprawnia Zamawiającego do korzystania z rozwiązania na terytorium Rzeczypospolitej Polskiej. </w:t>
      </w:r>
    </w:p>
    <w:p w14:paraId="1A8A3EC5" w14:textId="77777777" w:rsidR="000324FA" w:rsidRPr="000E3E48" w:rsidRDefault="000324FA" w:rsidP="000324FA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Zamawiający może wykonywać wszelkie prawa przyznane w ramach licencji również przy udziale, za pośrednictwem lub przy pomocy osób trzecich świadczących usługi na rzecz Zamawiającego, w tym w szczególności profesjonalnych doradców, konsultantów, zleceniobiorców oraz innych osób współpracujących z Zamawiającym. </w:t>
      </w:r>
    </w:p>
    <w:p w14:paraId="4496DA51" w14:textId="77777777" w:rsidR="000324FA" w:rsidRPr="000E3E48" w:rsidRDefault="000324FA" w:rsidP="000324FA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Zamawiający nie będzie mieć prawa przenosić licencji na inne osoby, przy czym wyjątkiem jest zmiana formy prawnej lub zmiany struktury właścicielskiej Zamawiającego, która wyłączona jest spod zapisów tego ustępu. </w:t>
      </w:r>
    </w:p>
    <w:p w14:paraId="6A422B97" w14:textId="77777777" w:rsidR="000324FA" w:rsidRPr="000E3E48" w:rsidRDefault="000324FA" w:rsidP="000324F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Wykonawca składając ofertę oświadcza, iż: </w:t>
      </w:r>
    </w:p>
    <w:p w14:paraId="078F3BB7" w14:textId="77777777" w:rsidR="000324FA" w:rsidRPr="000E3E48" w:rsidRDefault="000324FA" w:rsidP="000324FA">
      <w:pPr>
        <w:numPr>
          <w:ilvl w:val="0"/>
          <w:numId w:val="16"/>
        </w:numPr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przysługują mu wszelkie prawa do przedmiotów własności intelektualnej oferowanych w ramach postępowania oraz prawa te nie są w żaden sposób obciążone prawami osób trzecich; lub </w:t>
      </w:r>
    </w:p>
    <w:p w14:paraId="1CF298A0" w14:textId="77777777" w:rsidR="000324FA" w:rsidRPr="000E3E48" w:rsidRDefault="000324FA" w:rsidP="000324FA">
      <w:pPr>
        <w:numPr>
          <w:ilvl w:val="0"/>
          <w:numId w:val="17"/>
        </w:numPr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przysługują mu prawa do sprzedaży sublicencji na przedmiot własności intelektualnej oferowanej w ramach postępowania oraz prawa te nie są w żaden sposób obciążone prawami osób trzecich; oraz </w:t>
      </w:r>
    </w:p>
    <w:p w14:paraId="21D5EDFF" w14:textId="77777777" w:rsidR="000324FA" w:rsidRPr="000E3E48" w:rsidRDefault="000324FA" w:rsidP="000324FA">
      <w:pPr>
        <w:numPr>
          <w:ilvl w:val="0"/>
          <w:numId w:val="18"/>
        </w:numPr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udzielenie licencji zgodnie z ofertą, jak również korzystanie przez Zamawiającego z przedmiotów własności intelektualnej zaoferowanych przez Wykonawcę nie będzie stanowić naruszenia praw osób trzecich.  </w:t>
      </w:r>
    </w:p>
    <w:p w14:paraId="27180822" w14:textId="77777777" w:rsidR="000324FA" w:rsidRPr="000E3E48" w:rsidRDefault="000324FA" w:rsidP="000324FA">
      <w:pPr>
        <w:pStyle w:val="Akapitzlist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Zamawiający gwarantuje parametry ujęte w postępowaniu, a Wykonawca zobowiązany jest do dostarczenia pozostałych elementów niezbędnych do poprawnego wdrożenia rozwiązania. </w:t>
      </w:r>
    </w:p>
    <w:p w14:paraId="5FFCD88A" w14:textId="77777777" w:rsidR="000324FA" w:rsidRPr="000E3E48" w:rsidRDefault="000324FA" w:rsidP="000324FA">
      <w:pPr>
        <w:pStyle w:val="Nagwek1"/>
        <w:numPr>
          <w:ilvl w:val="0"/>
          <w:numId w:val="13"/>
        </w:numPr>
        <w:rPr>
          <w:rFonts w:asciiTheme="minorHAnsi" w:hAnsiTheme="minorHAnsi" w:cstheme="minorHAnsi"/>
          <w:color w:val="auto"/>
          <w:sz w:val="28"/>
          <w:szCs w:val="28"/>
        </w:rPr>
      </w:pPr>
      <w:r w:rsidRPr="000E3E48">
        <w:rPr>
          <w:rFonts w:asciiTheme="minorHAnsi" w:hAnsiTheme="minorHAnsi" w:cstheme="minorHAnsi"/>
          <w:color w:val="auto"/>
          <w:sz w:val="28"/>
          <w:szCs w:val="28"/>
        </w:rPr>
        <w:t>Licencja integracyjna HIS</w:t>
      </w:r>
    </w:p>
    <w:p w14:paraId="020C1E52" w14:textId="77777777" w:rsidR="000324FA" w:rsidRPr="000E3E48" w:rsidRDefault="000324FA" w:rsidP="000324FA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  <w:lang w:val="en-US"/>
        </w:rPr>
        <w:t xml:space="preserve">Wykonawca </w:t>
      </w:r>
      <w:r w:rsidRPr="000E3E48">
        <w:rPr>
          <w:rFonts w:cstheme="minorHAnsi"/>
          <w:sz w:val="20"/>
          <w:szCs w:val="20"/>
        </w:rPr>
        <w:t>składając ofertę oświadcza, iż w zakresie integracji oferowanego Systemu z systemem HIS Zamawiającego: </w:t>
      </w:r>
    </w:p>
    <w:p w14:paraId="25F3F0C1" w14:textId="77777777" w:rsidR="000324FA" w:rsidRPr="000E3E48" w:rsidRDefault="000324FA" w:rsidP="000324FA">
      <w:pPr>
        <w:numPr>
          <w:ilvl w:val="0"/>
          <w:numId w:val="22"/>
        </w:numPr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przysługują mu wszelkie prawa do przedmiotów własności intelektualnej oferowanych w ramach postępowania oraz prawa te nie są w żaden sposób obciążone prawami osób trzecich; lub </w:t>
      </w:r>
    </w:p>
    <w:p w14:paraId="1A67E21A" w14:textId="77777777" w:rsidR="000324FA" w:rsidRPr="000E3E48" w:rsidRDefault="000324FA" w:rsidP="000324FA">
      <w:pPr>
        <w:numPr>
          <w:ilvl w:val="0"/>
          <w:numId w:val="23"/>
        </w:numPr>
        <w:tabs>
          <w:tab w:val="clear" w:pos="720"/>
          <w:tab w:val="num" w:pos="348"/>
        </w:tabs>
        <w:spacing w:after="0"/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lastRenderedPageBreak/>
        <w:t>przysługują mu prawa do sprzedaży sublicencji na przedmiot własności intelektualnej oferowanej w ramach postępowania oraz prawa te nie są w żaden sposób obciążone prawami osób trzecich; oraz </w:t>
      </w:r>
    </w:p>
    <w:p w14:paraId="1E59BC97" w14:textId="77777777" w:rsidR="000324FA" w:rsidRPr="000E3E48" w:rsidRDefault="000324FA" w:rsidP="000324FA">
      <w:pPr>
        <w:numPr>
          <w:ilvl w:val="0"/>
          <w:numId w:val="24"/>
        </w:numPr>
        <w:tabs>
          <w:tab w:val="clear" w:pos="720"/>
          <w:tab w:val="num" w:pos="348"/>
        </w:tabs>
        <w:ind w:left="708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udzielenie licencji zgodnie z ofertą, jak również korzystanie przez Zamawiającego z przedmiotów własności intelektualnej zaoferowanych przez Wykonawcę nie będzie stanowić naruszenia praw osób trzecich.  </w:t>
      </w:r>
    </w:p>
    <w:p w14:paraId="73A4A8B8" w14:textId="77777777" w:rsidR="000324FA" w:rsidRPr="000E3E48" w:rsidRDefault="000324FA" w:rsidP="000324FA">
      <w:pPr>
        <w:numPr>
          <w:ilvl w:val="0"/>
          <w:numId w:val="25"/>
        </w:numPr>
        <w:tabs>
          <w:tab w:val="clear" w:pos="720"/>
          <w:tab w:val="num" w:pos="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Oferta Wykonawcy nie przewiduje konieczności uiszczenia dodatkowych opłat za uruchomienie Systemu w integracji z HIS koniecznych do poniesienia przez Zamawiającego na rzecz dostawcy HIS. </w:t>
      </w:r>
    </w:p>
    <w:p w14:paraId="0EE9A012" w14:textId="77777777" w:rsidR="000324FA" w:rsidRPr="000E3E48" w:rsidRDefault="000324FA" w:rsidP="000324FA">
      <w:pPr>
        <w:numPr>
          <w:ilvl w:val="0"/>
          <w:numId w:val="26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Po upływie 36 miesięcy od wdrożenia, tj. podpisana protokołu odbioru końcowego bez uwag, opłaty należne dostawcy systemu HIS Zamawiającego za wsparcie modułu integracyjnego między Systemem HIS Zamawiającego a dostarczanym przez Wykonawcę Systemem ponosi Zamawiający. </w:t>
      </w:r>
    </w:p>
    <w:p w14:paraId="33AE8484" w14:textId="77777777" w:rsidR="000324FA" w:rsidRPr="000E3E48" w:rsidRDefault="000324FA" w:rsidP="000324FA">
      <w:pPr>
        <w:numPr>
          <w:ilvl w:val="0"/>
          <w:numId w:val="26"/>
        </w:numPr>
        <w:tabs>
          <w:tab w:val="clear" w:pos="720"/>
          <w:tab w:val="num" w:pos="360"/>
        </w:tabs>
        <w:ind w:left="36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Zamawiający podkreśla, iż nie dysponuje kodami źródłowymi do systemu HIS Zamawiającego. Wykonawca w ramach realizacji prac zobowiązywany będzie do samodzielnego kontaktu z dostawcą HIS Zamawiającego i zapewnienia wykonania wszelkich prac integracyjnych zarówno od strony dostarczanego Systemu, jak i dostawcy HIS.  </w:t>
      </w:r>
    </w:p>
    <w:p w14:paraId="491E9BB6" w14:textId="77777777" w:rsidR="000324FA" w:rsidRPr="000E3E48" w:rsidRDefault="000324FA" w:rsidP="000324FA">
      <w:pPr>
        <w:pStyle w:val="Nagwek1"/>
        <w:rPr>
          <w:rFonts w:asciiTheme="minorHAnsi" w:hAnsiTheme="minorHAnsi" w:cstheme="minorHAnsi"/>
          <w:color w:val="auto"/>
          <w:sz w:val="28"/>
          <w:szCs w:val="28"/>
        </w:rPr>
      </w:pPr>
      <w:r w:rsidRPr="000E3E48">
        <w:rPr>
          <w:rFonts w:asciiTheme="minorHAnsi" w:hAnsiTheme="minorHAnsi" w:cstheme="minorHAnsi"/>
          <w:color w:val="auto"/>
          <w:sz w:val="28"/>
          <w:szCs w:val="28"/>
        </w:rPr>
        <w:t>6. Wdrożenie i szkolenia</w:t>
      </w:r>
    </w:p>
    <w:p w14:paraId="36487434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1. W ramach realizacji przedmiotu zamówienia, Wykonawca zobowiązany jest do przeprowadzenia wdrożenia systemu w następującym zakresie: </w:t>
      </w:r>
    </w:p>
    <w:p w14:paraId="149EB5A0" w14:textId="77777777" w:rsidR="000324FA" w:rsidRPr="000E3E48" w:rsidRDefault="000324FA" w:rsidP="000324FA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a) instalacja oprogramowania na maszynie wirtualnej w infrastrukturze sieciowej Zamawiającego;</w:t>
      </w:r>
    </w:p>
    <w:p w14:paraId="27AA8096" w14:textId="77777777" w:rsidR="000324FA" w:rsidRPr="000E3E48" w:rsidRDefault="000324FA" w:rsidP="000324FA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b) rozmieszczenie dostarczanych sprzętów na stanowiskach roboczych wskazanych przez Zamawiającego;</w:t>
      </w:r>
    </w:p>
    <w:p w14:paraId="5313BC94" w14:textId="77777777" w:rsidR="000324FA" w:rsidRPr="000E3E48" w:rsidRDefault="000324FA" w:rsidP="000324FA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c) instalacja na wskazanych stanowiskach, o których mowa w podpunkcie b, oprogramowania niezbędnego do poprawnej pracy systemu lub dostarczenie zestawu instalatorów wymaganych do przeprowadzenia instalacji domenowej;</w:t>
      </w:r>
    </w:p>
    <w:p w14:paraId="37365B8C" w14:textId="77777777" w:rsidR="000324FA" w:rsidRPr="000E3E48" w:rsidRDefault="000324FA" w:rsidP="000324FA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d) konfiguracja i parametryzacja dostarczonego oprogramowania do współpracy z dostarczonym sprzętem;</w:t>
      </w:r>
    </w:p>
    <w:p w14:paraId="3B62E546" w14:textId="77777777" w:rsidR="000324FA" w:rsidRPr="000E3E48" w:rsidRDefault="000324FA" w:rsidP="000324FA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e) w porozumieniu z dostawcą systemu dziedzinowego HIS uruchomienie integracji między systemem HIS a dostarczanym systemem;</w:t>
      </w:r>
    </w:p>
    <w:p w14:paraId="5C0278FB" w14:textId="77777777" w:rsidR="000324FA" w:rsidRPr="000E3E48" w:rsidRDefault="000324FA" w:rsidP="000324FA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f) przekazanie Zamawiającemu zestawu zmiennych i parametrów wymaganych do poprawnego działania integracji między systemem HIS a dostarczanym systemem;</w:t>
      </w:r>
    </w:p>
    <w:p w14:paraId="65E82B1E" w14:textId="77777777" w:rsidR="000324FA" w:rsidRPr="000E3E48" w:rsidRDefault="000324FA" w:rsidP="000324FA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g) przeprowadzenie szkoleń z zakresu działania systemu dla użytkowników systemu (personelu medycznego);</w:t>
      </w:r>
    </w:p>
    <w:p w14:paraId="16CB1A5B" w14:textId="77777777" w:rsidR="000324FA" w:rsidRPr="000E3E48" w:rsidRDefault="000324FA" w:rsidP="000324FA">
      <w:pPr>
        <w:spacing w:after="0"/>
        <w:ind w:left="426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h) przeprowadzenie szkoleń z zakresu administrowania infrastrukturą i konfiguracją systemu dla administratorów szpitala;</w:t>
      </w:r>
    </w:p>
    <w:p w14:paraId="08BEE396" w14:textId="77777777" w:rsidR="000324FA" w:rsidRPr="000E3E48" w:rsidRDefault="000324FA" w:rsidP="000324FA">
      <w:pPr>
        <w:ind w:left="426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i) dostarczenie dokumentacji powdrożeniowej.</w:t>
      </w:r>
    </w:p>
    <w:p w14:paraId="1E2DB2C2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2. Zamawiający zastrzega sobie prawo do wskazania Wykonawcy w trakcie trwania wdrożenia mniejszej liczby stanowisk do instalacji i konfiguracji niż liczba dostarczonego przez Wykonawcę sprzętu i przeprowadzenia odbioru końcowego z uwzględnieniem powyższej zmiany. Wykonawca będzie zobowiązany do przeprowadzenia instalacji i konfiguracji pozostałych stanowisk w ramach świadczenia opieki serwisowej. Zamawiający uzgodni z Wykonawcą szczegółowy harmonogram instalacji i konfiguracji poza okresem wdrożenia, przy czym czas wykonania instalacji i konfiguracji nie może być dłuższy niż 20 dni roboczych od przekazania Wykonawcy informacji o zleceniu realizacji zadania.  </w:t>
      </w:r>
    </w:p>
    <w:p w14:paraId="5A2F77F8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3. Szkolenia dla użytkowników systemu zostaną przeprowadzone w trybie: </w:t>
      </w:r>
    </w:p>
    <w:p w14:paraId="6A1A4779" w14:textId="77777777" w:rsidR="000324FA" w:rsidRPr="000E3E48" w:rsidRDefault="000324FA" w:rsidP="000324FA">
      <w:pPr>
        <w:pStyle w:val="Akapitzlist"/>
        <w:numPr>
          <w:ilvl w:val="0"/>
          <w:numId w:val="27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szkoleń audytoryjnych przeprowadzonych w grupach; i/lub </w:t>
      </w:r>
    </w:p>
    <w:p w14:paraId="0D34D9C2" w14:textId="77777777" w:rsidR="000324FA" w:rsidRPr="000E3E48" w:rsidRDefault="000324FA" w:rsidP="000324FA">
      <w:pPr>
        <w:pStyle w:val="Akapitzlist"/>
        <w:numPr>
          <w:ilvl w:val="0"/>
          <w:numId w:val="27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szkoleń stanowiskowych - na każdym z zainstalowanych i skonfigurowanych stanowisk Wykonawca przeprowadzi szkolenie dla personelu szpitala obsługującego dane stanowisko w dwóch różnych terminach;</w:t>
      </w:r>
    </w:p>
    <w:p w14:paraId="3F929110" w14:textId="77777777" w:rsidR="000324FA" w:rsidRPr="000E3E48" w:rsidRDefault="000324FA" w:rsidP="000324FA">
      <w:pPr>
        <w:pStyle w:val="Akapitzlist"/>
        <w:numPr>
          <w:ilvl w:val="0"/>
          <w:numId w:val="27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szkoleń dla administratorów szpitala z zakresu administrowania infrastrukturą i konfiguracją;</w:t>
      </w:r>
    </w:p>
    <w:p w14:paraId="74D3E561" w14:textId="77777777" w:rsidR="000324FA" w:rsidRPr="000E3E48" w:rsidRDefault="000324FA" w:rsidP="000324FA">
      <w:pPr>
        <w:pStyle w:val="Akapitzlist"/>
        <w:numPr>
          <w:ilvl w:val="0"/>
          <w:numId w:val="27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zamawiający przewiduje konieczność przeszkolenia około 5 osób; dokładna liczba osób do przeszkolenia zostanie przekazana Wykonawcy w terminie do 10 dni od zawarcia umowy.  </w:t>
      </w:r>
    </w:p>
    <w:p w14:paraId="0013C0E3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a) Wykonawca jest zobowiązany do umożliwienia każdemu uczestnikowi szkolenia aktywnego uczestnictwa w szkoleniu polegającego na indywidualnym przejściu całego procesu związanego z wygenerowaniem dokumentu z systemu, podpisaniem dokumentu i zapisaniem dokumentu w systemie.  </w:t>
      </w:r>
    </w:p>
    <w:p w14:paraId="10DB87AE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b) Wykonawca jest zobowiązany do uzyskania i udostępnienia Zamawiającemu potwierdzenia uczestnictwa od każdego z uczestników szkoleń. </w:t>
      </w:r>
    </w:p>
    <w:p w14:paraId="50F0CF11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c) Wykonawca jest zobowiązany przedstawić Zamawiającemu propozycję szczegółowego harmonogramu szkoleń nie później niż na 3 dni robocze przed planowanym rozpoczęciem szkoleń. </w:t>
      </w:r>
    </w:p>
    <w:p w14:paraId="414490CB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d) Wykonawca jest zobowiązany do uwzględnienia uwag przekazanych przez Zamawiającego, a w przypadku braku takiej możliwości, do przedstawienia nowej propozycji harmonogramu szkoleń w terminie maksymalnie 2 dni roboczych od przekazania uwag. </w:t>
      </w:r>
    </w:p>
    <w:p w14:paraId="7E73864C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e) Szkolenia mają być przeprowadzone w placówce Zamawiającego w dni robocze w godzinach od 8:00 do 15:00. Zamawiający zastrzega sobie prawo do zmiany trybu przeprowadzania szkoleń na formę zdalną za pośrednictwem telekonferencji w przypadku występowania w placówce sytuacji epidemiologicznej uniemożliwiającej przeprowadzenie szkoleń stacjonarnych.</w:t>
      </w:r>
    </w:p>
    <w:p w14:paraId="30F4078C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f) Wykonawca przekaże Zamawiającemu materiały instruktażowe w postaci filmów instruktażowych lub instrukcji stanowiskowych, umożliwiających wykonanie samodzielnego szkolenia dla personelu szpitala. </w:t>
      </w:r>
    </w:p>
    <w:p w14:paraId="1CD25C1B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g) Zamawiający zastrzega sobie prawo do zorganizowania szkoleń dla części personelu szpitala w terminie wykraczającym poza okres trwania prac wdrożeniowych i przeprowadzenia odbioru końcowego z uwzględnieniem powyższej zmiany. Wykonawca będzie zobowiązany do przeprowadzenia pozostałych szkoleń w ramach świadczenia opieki serwisowej. Zamawiający uzgodni z Wykonawcą szczegółowy harmonogram szkoleń poza okresem wdrożenia, przy czym czas przeprowadzenia szkoleń nie może być dłuższy niż 30 dni roboczych od przekazania Wykonawcy informacji o zleceniu realizacji zadania. </w:t>
      </w:r>
    </w:p>
    <w:p w14:paraId="4D242DE8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4. Wykonawca przekaże Zamawiającemu Dokumentację powdrożeniową po zakończeniu wszystkich prac wdrożeniowych aktualną na dzień odbioru końcowego. Dokumentacja powdrożeniowa ma obejmować: </w:t>
      </w:r>
    </w:p>
    <w:p w14:paraId="0001FCAB" w14:textId="77777777" w:rsidR="000324FA" w:rsidRPr="000E3E48" w:rsidRDefault="000324FA" w:rsidP="000324FA">
      <w:p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a) raport z wykonanych prac wdrożeniowych </w:t>
      </w:r>
    </w:p>
    <w:p w14:paraId="6746E85D" w14:textId="77777777" w:rsidR="000324FA" w:rsidRPr="000E3E48" w:rsidRDefault="000324FA" w:rsidP="000324FA">
      <w:p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b) zestawienie personelu uczestniczącego w szkoleniach </w:t>
      </w:r>
    </w:p>
    <w:p w14:paraId="264D1320" w14:textId="77777777" w:rsidR="000324FA" w:rsidRPr="000E3E48" w:rsidRDefault="000324FA" w:rsidP="000324FA">
      <w:p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c) instrukcję obsługi systemu </w:t>
      </w:r>
    </w:p>
    <w:p w14:paraId="75E38412" w14:textId="77777777" w:rsidR="000324FA" w:rsidRPr="000E3E48" w:rsidRDefault="000324FA" w:rsidP="000324FA">
      <w:p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d) wykaz zmiennych i parametrów ustawionych dla systemu  </w:t>
      </w:r>
    </w:p>
    <w:p w14:paraId="344E9163" w14:textId="77777777" w:rsidR="000324FA" w:rsidRPr="000E3E48" w:rsidRDefault="000324FA" w:rsidP="000324FA">
      <w:p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e) informacje na temat dostępnego sposobu zgłaszania awarii i usterek w działaniu systemu </w:t>
      </w:r>
    </w:p>
    <w:p w14:paraId="452C5DB4" w14:textId="77777777" w:rsidR="000324FA" w:rsidRPr="000E3E48" w:rsidRDefault="000324FA" w:rsidP="000324FA">
      <w:p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f) wykaz procedur wymaganych dla poprawnego działania systemu, które administrator systemu szpitalnego ma przeprowadzać na serwerze i dostarczonym systemie  </w:t>
      </w:r>
    </w:p>
    <w:p w14:paraId="52139AF5" w14:textId="77777777" w:rsidR="000324FA" w:rsidRPr="000E3E48" w:rsidRDefault="000324FA" w:rsidP="000324FA">
      <w:pPr>
        <w:pStyle w:val="Nagwek1"/>
        <w:rPr>
          <w:rFonts w:asciiTheme="minorHAnsi" w:hAnsiTheme="minorHAnsi" w:cstheme="minorHAnsi"/>
          <w:color w:val="auto"/>
          <w:sz w:val="28"/>
          <w:szCs w:val="28"/>
        </w:rPr>
      </w:pPr>
      <w:r w:rsidRPr="000E3E48">
        <w:rPr>
          <w:rFonts w:asciiTheme="minorHAnsi" w:hAnsiTheme="minorHAnsi" w:cstheme="minorHAnsi"/>
          <w:color w:val="auto"/>
          <w:sz w:val="28"/>
          <w:szCs w:val="28"/>
        </w:rPr>
        <w:t>7. Integracja systemu z działającym w placówce systemem HIS AMMS </w:t>
      </w:r>
    </w:p>
    <w:p w14:paraId="552C774E" w14:textId="77777777" w:rsidR="000324FA" w:rsidRPr="000E3E48" w:rsidRDefault="000324FA" w:rsidP="000324FA">
      <w:pPr>
        <w:pStyle w:val="Akapitzlist"/>
        <w:numPr>
          <w:ilvl w:val="0"/>
          <w:numId w:val="28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 ramach realizacji przedmiotu zamówienia Wykonawca zobowiązany jest w porozumieniu z dostawcą systemu HIS AMMS do przeprowadzenia modyfikacji systemu w szczególności polegających na: </w:t>
      </w:r>
    </w:p>
    <w:p w14:paraId="25E9BE0F" w14:textId="77777777" w:rsidR="000324FA" w:rsidRPr="000E3E48" w:rsidRDefault="000324FA" w:rsidP="000324FA">
      <w:pPr>
        <w:pStyle w:val="Akapitzlist"/>
        <w:numPr>
          <w:ilvl w:val="0"/>
          <w:numId w:val="29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umożliwieniu załączenia dokumentacji dostarczonej przez pacjenta w postaci papierowej i zeskanowanej za pomocą systemu digitalizacji do widoku Dokumentacja Medyczna z możliwością wskazania pacjenta i klasy dokumentu, do których zeskanowany dokument ma być powiązany, bezpośrednio w aplikacji stanowiącej część systemu digitalizacji</w:t>
      </w:r>
    </w:p>
    <w:p w14:paraId="132D0D4F" w14:textId="77777777" w:rsidR="000324FA" w:rsidRPr="000E3E48" w:rsidRDefault="000324FA" w:rsidP="000324FA">
      <w:pPr>
        <w:pStyle w:val="Akapitzlist"/>
        <w:numPr>
          <w:ilvl w:val="0"/>
          <w:numId w:val="29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umożliwieniu przesłania zeskanowanego dokumentu pod konkretnego pacjenta, bez konieczności otwierania systemu HIS</w:t>
      </w:r>
    </w:p>
    <w:p w14:paraId="42644A98" w14:textId="77777777" w:rsidR="000324FA" w:rsidRPr="000E3E48" w:rsidRDefault="000324FA" w:rsidP="000324FA">
      <w:pPr>
        <w:pStyle w:val="Akapitzlist"/>
        <w:numPr>
          <w:ilvl w:val="0"/>
          <w:numId w:val="29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umożliwieniu uwierzytelnienia się w Systemie za pośrednictwem danych autoryzacyjnych użytkownika systemu HIS – AMMS, a w przypadku uruchomienia w jednostce Zamawiającego logowania domenowego, umożliwieniu uwierzytelnienia za pomocą danych autoryzacyjnych użytkownika domenowego</w:t>
      </w:r>
    </w:p>
    <w:p w14:paraId="1C8E7A38" w14:textId="48AA56F5" w:rsidR="000324FA" w:rsidRPr="000E3E48" w:rsidRDefault="00D24D05" w:rsidP="000324FA">
      <w:pPr>
        <w:pStyle w:val="Nagwek1"/>
        <w:numPr>
          <w:ilvl w:val="0"/>
          <w:numId w:val="15"/>
        </w:numPr>
        <w:rPr>
          <w:rFonts w:asciiTheme="minorHAnsi" w:hAnsiTheme="minorHAnsi" w:cstheme="minorHAnsi"/>
          <w:color w:val="auto"/>
          <w:sz w:val="28"/>
          <w:szCs w:val="28"/>
        </w:rPr>
      </w:pPr>
      <w:r>
        <w:rPr>
          <w:rFonts w:asciiTheme="minorHAnsi" w:hAnsiTheme="minorHAnsi" w:cstheme="minorHAnsi"/>
          <w:color w:val="auto"/>
          <w:sz w:val="28"/>
          <w:szCs w:val="28"/>
        </w:rPr>
        <w:t xml:space="preserve">Gwarancja - </w:t>
      </w:r>
      <w:r w:rsidR="000324FA" w:rsidRPr="000E3E48">
        <w:rPr>
          <w:rFonts w:asciiTheme="minorHAnsi" w:hAnsiTheme="minorHAnsi" w:cstheme="minorHAnsi"/>
          <w:color w:val="auto"/>
          <w:sz w:val="28"/>
          <w:szCs w:val="28"/>
        </w:rPr>
        <w:t xml:space="preserve">Opieka nad systemem </w:t>
      </w:r>
    </w:p>
    <w:p w14:paraId="20F37762" w14:textId="05583C64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 ramach</w:t>
      </w:r>
      <w:r w:rsidR="001115AF">
        <w:rPr>
          <w:rFonts w:cstheme="minorHAnsi"/>
          <w:sz w:val="20"/>
          <w:szCs w:val="20"/>
        </w:rPr>
        <w:t xml:space="preserve"> gwarancji Wykonawca zobowiązuje się do </w:t>
      </w:r>
      <w:r w:rsidRPr="000E3E48">
        <w:rPr>
          <w:rFonts w:cstheme="minorHAnsi"/>
          <w:sz w:val="20"/>
          <w:szCs w:val="20"/>
        </w:rPr>
        <w:t xml:space="preserve"> opieki serwisowej nad Systemem</w:t>
      </w:r>
      <w:r w:rsidR="001115AF">
        <w:rPr>
          <w:rFonts w:cstheme="minorHAnsi"/>
          <w:sz w:val="20"/>
          <w:szCs w:val="20"/>
        </w:rPr>
        <w:t>.</w:t>
      </w:r>
      <w:r w:rsidRPr="000E3E48">
        <w:rPr>
          <w:rFonts w:cstheme="minorHAnsi"/>
          <w:sz w:val="20"/>
          <w:szCs w:val="20"/>
        </w:rPr>
        <w:t xml:space="preserve"> Wykonawca w okresie 36 miesięcy świadczyć będzie następujące usługi/ wykonywać będzie następujące prace: </w:t>
      </w:r>
    </w:p>
    <w:p w14:paraId="3737B78E" w14:textId="77777777" w:rsidR="000324FA" w:rsidRPr="000E3E48" w:rsidRDefault="000324FA" w:rsidP="000324FA">
      <w:pPr>
        <w:numPr>
          <w:ilvl w:val="0"/>
          <w:numId w:val="30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udostępnianie nowych wersji oprogramowania , </w:t>
      </w:r>
    </w:p>
    <w:p w14:paraId="6F898AF7" w14:textId="77777777" w:rsidR="000324FA" w:rsidRPr="000E3E48" w:rsidRDefault="000324FA" w:rsidP="000324FA">
      <w:pPr>
        <w:numPr>
          <w:ilvl w:val="0"/>
          <w:numId w:val="31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udostępnianie łatek i hotfixów zapewniających bezpieczeństwo działania Systemu, </w:t>
      </w:r>
    </w:p>
    <w:p w14:paraId="0AA51168" w14:textId="77777777" w:rsidR="000324FA" w:rsidRPr="000E3E48" w:rsidRDefault="000324FA" w:rsidP="000324FA">
      <w:pPr>
        <w:numPr>
          <w:ilvl w:val="0"/>
          <w:numId w:val="32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wykonywanie wymaganych prac programistycznych oraz konfiguracyjnych w przypadku awarii lub nieprawidłowego działania Systemu, </w:t>
      </w:r>
    </w:p>
    <w:p w14:paraId="79997701" w14:textId="77777777" w:rsidR="000324FA" w:rsidRPr="000E3E48" w:rsidRDefault="000324FA" w:rsidP="000324FA">
      <w:pPr>
        <w:numPr>
          <w:ilvl w:val="0"/>
          <w:numId w:val="33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świadczenie wsparcia technicznego w godzinach pracy serwisu, </w:t>
      </w:r>
    </w:p>
    <w:p w14:paraId="0F77525C" w14:textId="77777777" w:rsidR="000324FA" w:rsidRPr="000E3E48" w:rsidRDefault="000324FA" w:rsidP="000324FA">
      <w:pPr>
        <w:numPr>
          <w:ilvl w:val="0"/>
          <w:numId w:val="34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naprawa awarii, wad i usterek oprogramowania opisanych w tabeli Warunki brzegowe realizacji usług serwisowych, </w:t>
      </w:r>
    </w:p>
    <w:p w14:paraId="6F9F4399" w14:textId="77777777" w:rsidR="000324FA" w:rsidRPr="000E3E48" w:rsidRDefault="000324FA" w:rsidP="000324FA">
      <w:pPr>
        <w:numPr>
          <w:ilvl w:val="0"/>
          <w:numId w:val="35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obsługa konsultacji opisanych w tabeli Warunki brzegowe realizacji usług serwisowych. </w:t>
      </w:r>
    </w:p>
    <w:p w14:paraId="4BF13CEB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b/>
          <w:bCs/>
          <w:sz w:val="20"/>
          <w:szCs w:val="20"/>
          <w:lang w:val="en-US"/>
        </w:rPr>
        <w:t>Warunki brzegowe realizacji usług serwisowych</w:t>
      </w:r>
      <w:r w:rsidRPr="000E3E48">
        <w:rPr>
          <w:rFonts w:cstheme="minorHAnsi"/>
          <w:sz w:val="20"/>
          <w:szCs w:val="20"/>
        </w:rPr>
        <w:t> </w:t>
      </w:r>
    </w:p>
    <w:tbl>
      <w:tblPr>
        <w:tblW w:w="90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1"/>
        <w:gridCol w:w="1681"/>
        <w:gridCol w:w="5224"/>
      </w:tblGrid>
      <w:tr w:rsidR="000E3E48" w:rsidRPr="000E3E48" w14:paraId="6F8B8A04" w14:textId="77777777" w:rsidTr="004B1D7C">
        <w:trPr>
          <w:trHeight w:val="300"/>
        </w:trPr>
        <w:tc>
          <w:tcPr>
            <w:tcW w:w="383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6C5AC"/>
            <w:vAlign w:val="center"/>
          </w:tcPr>
          <w:p w14:paraId="00BAD26D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b/>
                <w:bCs/>
                <w:sz w:val="20"/>
                <w:szCs w:val="20"/>
                <w:lang w:val="en-US"/>
              </w:rPr>
              <w:t>Godziny Pracy Serwisu    8</w:t>
            </w:r>
            <w:r w:rsidRPr="000E3E48">
              <w:rPr>
                <w:rFonts w:cstheme="minorHAnsi"/>
                <w:b/>
                <w:bCs/>
                <w:sz w:val="20"/>
                <w:szCs w:val="20"/>
                <w:vertAlign w:val="superscript"/>
                <w:lang w:val="en-US"/>
              </w:rPr>
              <w:t>00</w:t>
            </w:r>
            <w:r w:rsidRPr="000E3E48">
              <w:rPr>
                <w:rFonts w:cstheme="minorHAnsi"/>
                <w:b/>
                <w:bCs/>
                <w:sz w:val="20"/>
                <w:szCs w:val="20"/>
                <w:lang w:val="en-US"/>
              </w:rPr>
              <w:t>-16</w:t>
            </w:r>
            <w:r w:rsidRPr="000E3E48">
              <w:rPr>
                <w:rFonts w:cstheme="minorHAnsi"/>
                <w:b/>
                <w:bCs/>
                <w:sz w:val="20"/>
                <w:szCs w:val="20"/>
                <w:vertAlign w:val="superscript"/>
                <w:lang w:val="en-US"/>
              </w:rPr>
              <w:t>00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6C5AC"/>
            <w:vAlign w:val="center"/>
          </w:tcPr>
          <w:p w14:paraId="1A2744EA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Okres godzin w ciągu dnia roboczego od poniedziałku do piątku.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0E3E48" w:rsidRPr="000E3E48" w14:paraId="3B36B39F" w14:textId="77777777" w:rsidTr="004B1D7C">
        <w:trPr>
          <w:trHeight w:val="300"/>
        </w:trPr>
        <w:tc>
          <w:tcPr>
            <w:tcW w:w="383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AE2D5"/>
            <w:vAlign w:val="center"/>
          </w:tcPr>
          <w:p w14:paraId="573AABF5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b/>
                <w:bCs/>
                <w:sz w:val="20"/>
                <w:szCs w:val="20"/>
                <w:lang w:val="en-US"/>
              </w:rPr>
              <w:t>Minimalne warunki serwisu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AE2D5"/>
            <w:vAlign w:val="center"/>
          </w:tcPr>
          <w:p w14:paraId="00E3B8D7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b/>
                <w:bCs/>
                <w:sz w:val="20"/>
                <w:szCs w:val="20"/>
                <w:lang w:val="en-US"/>
              </w:rPr>
              <w:t>Uwagi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0E3E48" w:rsidRPr="000E3E48" w14:paraId="1A1D0605" w14:textId="77777777" w:rsidTr="004B1D7C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C95B859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Reakcja serwisu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56CE0E9D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do 2h roboczych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A138689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Czas w godzinach liczony od chwili zaewidencjonowania w serwisie Zgłoszenia Serwisowego do momentu przyjęcia zgłoszenia tj. nadania mu statusu „przyjęte/ zarejestrowane” w godzinach pracy serwisu.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0E3E48" w:rsidRPr="000E3E48" w14:paraId="346A21D4" w14:textId="77777777" w:rsidTr="004B1D7C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667CB5E5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Usunięcie Awarii (błędu krytycznego)*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595B085A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do 8h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145C4FB2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Czas liczony w godzinach roboczych od upłynięcia czasu reakcji. Możliwe jest zaproponowanie tymczasowego obejścia błędu w wymaganym czasie 8h, pod warunkiem kontynuowania prac nad usunięciem awarii.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0E3E48" w:rsidRPr="000E3E48" w14:paraId="02464F6A" w14:textId="77777777" w:rsidTr="004B1D7C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66A08466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Usunięcie  Wady Aplikacji **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7043AB6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5 dni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84D230C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Czas liczony w dniach roboczych od upłynięcia czasu reakcji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0E3E48" w:rsidRPr="000E3E48" w14:paraId="12FD96BD" w14:textId="77777777" w:rsidTr="004B1D7C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5E6156FE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Usunięcie wady Programistycznej ***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57534509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10 dni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08C574B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Czas liczony w dniach roboczych od upłynięcia czasu reakcji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0E3E48" w:rsidRPr="000E3E48" w14:paraId="1E867AFA" w14:textId="77777777" w:rsidTr="004B1D7C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258C96DF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Obsługi Konsultacji ****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1D84A40F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10 dni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04968C06" w14:textId="77777777" w:rsidR="000324FA" w:rsidRPr="000E3E48" w:rsidRDefault="000324FA" w:rsidP="004B1D7C">
            <w:pPr>
              <w:rPr>
                <w:rFonts w:cstheme="minorHAnsi"/>
                <w:sz w:val="20"/>
                <w:szCs w:val="20"/>
              </w:rPr>
            </w:pPr>
            <w:r w:rsidRPr="000E3E48">
              <w:rPr>
                <w:rFonts w:cstheme="minorHAnsi"/>
                <w:sz w:val="20"/>
                <w:szCs w:val="20"/>
                <w:lang w:val="en-US"/>
              </w:rPr>
              <w:t>Czas liczony w dniach roboczych od upłynięcia czasu reakcji.</w:t>
            </w:r>
            <w:r w:rsidRPr="000E3E48">
              <w:rPr>
                <w:rFonts w:cstheme="minorHAnsi"/>
                <w:sz w:val="20"/>
                <w:szCs w:val="20"/>
              </w:rPr>
              <w:t> </w:t>
            </w:r>
          </w:p>
        </w:tc>
      </w:tr>
    </w:tbl>
    <w:p w14:paraId="28289686" w14:textId="77777777" w:rsidR="000324FA" w:rsidRPr="000E3E48" w:rsidRDefault="000324FA" w:rsidP="000324FA">
      <w:pPr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 </w:t>
      </w:r>
    </w:p>
    <w:p w14:paraId="38235405" w14:textId="77777777" w:rsidR="000324FA" w:rsidRPr="000E3E48" w:rsidRDefault="000324FA" w:rsidP="000324FA">
      <w:pPr>
        <w:numPr>
          <w:ilvl w:val="0"/>
          <w:numId w:val="36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  <w:lang w:val="en-US"/>
        </w:rPr>
        <w:t>* - przez awarię (błąd krytyczny) rozumiany jest błąd natury technicznej uniemożliwiający korzystanie z aplikacji i realizację procesu dla niej przewidzianego w pierwotnych założeniach aplikacji, wynikający z nieprawidłowego działania Wykonawcy w zakresie tworzenia lub konfiguracji i występujący w odosobnieniu od okoliczności, na które Wykonawca nie ma wpływu.</w:t>
      </w:r>
      <w:r w:rsidRPr="000E3E48">
        <w:rPr>
          <w:rFonts w:cstheme="minorHAnsi"/>
          <w:sz w:val="20"/>
          <w:szCs w:val="20"/>
        </w:rPr>
        <w:t> </w:t>
      </w:r>
    </w:p>
    <w:p w14:paraId="3E5B0647" w14:textId="77777777" w:rsidR="000324FA" w:rsidRPr="000E3E48" w:rsidRDefault="000324FA" w:rsidP="000324FA">
      <w:pPr>
        <w:numPr>
          <w:ilvl w:val="0"/>
          <w:numId w:val="37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  <w:lang w:val="en-US"/>
        </w:rPr>
        <w:t>** - przez wadę rozumiana jest niezgodność z pierwotnymi założeniami aplikacji, która nie mogła zostać wykryta w trakcie testów akceptacyjnych.</w:t>
      </w:r>
      <w:r w:rsidRPr="000E3E48">
        <w:rPr>
          <w:rFonts w:cstheme="minorHAnsi"/>
          <w:sz w:val="20"/>
          <w:szCs w:val="20"/>
        </w:rPr>
        <w:t> </w:t>
      </w:r>
    </w:p>
    <w:p w14:paraId="450CB00E" w14:textId="77777777" w:rsidR="000324FA" w:rsidRPr="000E3E48" w:rsidRDefault="000324FA" w:rsidP="000324FA">
      <w:pPr>
        <w:numPr>
          <w:ilvl w:val="0"/>
          <w:numId w:val="38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  <w:lang w:val="en-US"/>
        </w:rPr>
        <w:t>*** - przez usterkę rozumiany jest błąd w aplikacji wynikający z nieprawidłowego stworzenia kodu programistycznego w odniesieniu do pierwotnych założeń aplikacji, ale nie powodujący przerwania pracy, a stanowiący utrudnienie korzystania z aplikacji.</w:t>
      </w:r>
      <w:r w:rsidRPr="000E3E48">
        <w:rPr>
          <w:rFonts w:cstheme="minorHAnsi"/>
          <w:sz w:val="20"/>
          <w:szCs w:val="20"/>
        </w:rPr>
        <w:t> </w:t>
      </w:r>
    </w:p>
    <w:p w14:paraId="12CACFE5" w14:textId="77777777" w:rsidR="000324FA" w:rsidRPr="000E3E48" w:rsidRDefault="000324FA" w:rsidP="000324FA">
      <w:pPr>
        <w:numPr>
          <w:ilvl w:val="0"/>
          <w:numId w:val="39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  <w:lang w:val="en-US"/>
        </w:rPr>
        <w:t>**** - dotyczy zgłoszeń i zapytań nie związanych z wystąpieniem błędu, a dotyczących zastosowania dodatkowych lub alternatywnych możliwości wykorzystania istniejących funkcji.</w:t>
      </w:r>
      <w:r w:rsidRPr="000E3E48">
        <w:rPr>
          <w:rFonts w:cstheme="minorHAnsi"/>
          <w:sz w:val="20"/>
          <w:szCs w:val="20"/>
        </w:rPr>
        <w:t> </w:t>
      </w:r>
    </w:p>
    <w:p w14:paraId="0996509F" w14:textId="77777777" w:rsidR="000324FA" w:rsidRPr="000E3E48" w:rsidRDefault="000324FA" w:rsidP="000324FA">
      <w:pPr>
        <w:spacing w:after="0"/>
        <w:jc w:val="both"/>
        <w:rPr>
          <w:rFonts w:cstheme="minorHAnsi"/>
          <w:sz w:val="20"/>
          <w:szCs w:val="20"/>
        </w:rPr>
      </w:pPr>
    </w:p>
    <w:p w14:paraId="669FA1BA" w14:textId="77777777" w:rsidR="000324FA" w:rsidRPr="000E3E48" w:rsidRDefault="000324FA" w:rsidP="000324FA">
      <w:pPr>
        <w:pStyle w:val="Nagwek1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0E3E48">
        <w:rPr>
          <w:rFonts w:asciiTheme="minorHAnsi" w:hAnsiTheme="minorHAnsi" w:cstheme="minorHAnsi"/>
          <w:color w:val="auto"/>
          <w:sz w:val="28"/>
          <w:szCs w:val="28"/>
        </w:rPr>
        <w:t>9. Wymagania w zakresie przygotowania szablonów wykorzystywanych do rozpoznawania treści na skanowanej dokumentacji pacjenta</w:t>
      </w:r>
    </w:p>
    <w:p w14:paraId="150C3EBB" w14:textId="77777777" w:rsidR="000324FA" w:rsidRPr="000E3E48" w:rsidRDefault="000324FA" w:rsidP="000324FA">
      <w:pPr>
        <w:spacing w:before="24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 celu realizacji zamówienia Wykonawca zobowiązany będzie do przeprowadzenia analizy i przygotowania szablonów dla dokumentacji papierowej posiadanej obecnie przez Zamawiającego, w celu wprowadzenia ich do systemu digitalizacji, w pakiecie zawierającym maksymalnie 10 sztuk.  </w:t>
      </w:r>
    </w:p>
    <w:p w14:paraId="11CF3D77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Po przekazaniu przez Zamawiającego dokumentacji papierowej, dla której mają powstać szablony, Wykonawca ma obowiązek podjąć się jej analizy. W przypadku napotkania problemów z prawidłowym przygotowaniem szablonów dla przesłanej dokumentacji papierowej, Wykonawca zobowiązany jest do zgłoszenia uwag w tym zakresie do Zamawiającego. W przypadku dokumentów niemożliwych do oszablonowania wg uwag Wykonawcy, Zamawiający przewiduje możliwość wymiany dostarczonego dokumentu na inny lub akceptację wykonania przez Wykonawcę mniejszej liczby sztuk szablonów. </w:t>
      </w:r>
    </w:p>
    <w:p w14:paraId="5675B42E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 przypadku wymiany dokumentu niemożliwego do oszablonowania na inny, po dostarczeniu nowego dokumentu przez Zamawiającego, Wykonawca ma 5 dni roboczych na podjęcie się jego analizy.  </w:t>
      </w:r>
    </w:p>
    <w:p w14:paraId="7C8E1A28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 przypadku braku zgłoszenia uwag przez Wykonawcę do dostarczonej przez Zamawiającego dokumentacji w ciągu 10 dni roboczych od ich dostarczenia Zamawiający przyjmuje, iż dostarczone dokumenty są możliwe do oszablonowania i wprowadzenia do systemu.  </w:t>
      </w:r>
    </w:p>
    <w:p w14:paraId="728E5B60" w14:textId="77777777" w:rsidR="000324FA" w:rsidRPr="000E3E48" w:rsidRDefault="000324FA" w:rsidP="000324FA">
      <w:p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Zamawiający zastrzega sobie prawo do dostarczenia w trakcie trwania wdrożenia mniejszej liczby dokumentów do oszablonowania niż wskazana w niniejszym opisie, w takiej sytuacji Wykonawca zobowiązany będzie do prawidłowego wprowadzenia dokumentacji formularzowej do systemu w trakcie trwania opieki serwisowej.  </w:t>
      </w:r>
    </w:p>
    <w:p w14:paraId="5A5472FA" w14:textId="77777777" w:rsidR="000324FA" w:rsidRPr="000E3E48" w:rsidRDefault="000324FA" w:rsidP="000324FA">
      <w:pPr>
        <w:pStyle w:val="Nagwek1"/>
        <w:numPr>
          <w:ilvl w:val="1"/>
          <w:numId w:val="38"/>
        </w:numPr>
        <w:tabs>
          <w:tab w:val="num" w:pos="1440"/>
        </w:tabs>
        <w:ind w:left="284" w:hanging="284"/>
        <w:rPr>
          <w:rFonts w:asciiTheme="minorHAnsi" w:hAnsiTheme="minorHAnsi" w:cstheme="minorHAnsi"/>
          <w:color w:val="auto"/>
          <w:sz w:val="28"/>
          <w:szCs w:val="28"/>
        </w:rPr>
      </w:pPr>
      <w:r w:rsidRPr="000E3E48">
        <w:rPr>
          <w:rFonts w:asciiTheme="minorHAnsi" w:hAnsiTheme="minorHAnsi" w:cstheme="minorHAnsi"/>
          <w:color w:val="auto"/>
          <w:sz w:val="28"/>
          <w:szCs w:val="28"/>
          <w:lang w:val="en-US"/>
        </w:rPr>
        <w:t>Wymagania dla oprogramowania</w:t>
      </w:r>
      <w:r w:rsidRPr="000E3E48">
        <w:rPr>
          <w:rFonts w:asciiTheme="minorHAnsi" w:hAnsiTheme="minorHAnsi" w:cstheme="minorHAnsi"/>
          <w:color w:val="auto"/>
          <w:sz w:val="28"/>
          <w:szCs w:val="28"/>
        </w:rPr>
        <w:t> </w:t>
      </w:r>
    </w:p>
    <w:p w14:paraId="74CBB975" w14:textId="77777777" w:rsidR="000324FA" w:rsidRPr="000E3E48" w:rsidRDefault="000324FA" w:rsidP="000324FA">
      <w:pPr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Ogólne – System do digitalizacji (dalej: System)</w:t>
      </w:r>
    </w:p>
    <w:p w14:paraId="4696B923" w14:textId="77777777" w:rsidR="000324FA" w:rsidRPr="000E3E48" w:rsidRDefault="000324FA" w:rsidP="000324FA">
      <w:pPr>
        <w:pStyle w:val="Akapitzlist"/>
        <w:numPr>
          <w:ilvl w:val="0"/>
          <w:numId w:val="40"/>
        </w:numPr>
        <w:spacing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umożliwiać pracę w odizolowanym środowisku na infrastrukturze Zamawiającego, bez dostępu do Internetu lub jakichkolwiek połączeń sieciowych poza infrastrukturę teleinformatyczną Zamawiającego </w:t>
      </w:r>
    </w:p>
    <w:p w14:paraId="1F494278" w14:textId="77777777" w:rsidR="000324FA" w:rsidRPr="000E3E48" w:rsidRDefault="000324FA" w:rsidP="000324FA">
      <w:pPr>
        <w:pStyle w:val="Akapitzlist"/>
        <w:numPr>
          <w:ilvl w:val="0"/>
          <w:numId w:val="40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posiadać Aplikację Centralną, dostępną z poziomu przeglądarki Internetowej, wymagającą logowania na konto użytkownika. </w:t>
      </w:r>
    </w:p>
    <w:p w14:paraId="5887A566" w14:textId="77777777" w:rsidR="000324FA" w:rsidRPr="000E3E48" w:rsidRDefault="000324FA" w:rsidP="000324FA">
      <w:pPr>
        <w:numPr>
          <w:ilvl w:val="0"/>
          <w:numId w:val="40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ma umożliwiać implementację nowych szablonów do Systemu poprzez import do aplikacji webowej uprzednio przygotowanego pliku, posiadającego informacje o polach (nazwy, współrzędne) opisujących dokument (np. skan). Szablon musi umożliwiać pozyskiwanie treści z dokumentów na podstawie zdefiniowanych współrzędnych lub opierając się na relacjach do treści zawartych w dokumencie (np. rozpoznanie PESELu pacjenta na podstawie odniesienia się/przesunięcia od wyszukanego słowa „PESEL”).</w:t>
      </w:r>
    </w:p>
    <w:p w14:paraId="66E10F8C" w14:textId="77777777" w:rsidR="000324FA" w:rsidRPr="000E3E48" w:rsidRDefault="000324FA" w:rsidP="000324FA">
      <w:pPr>
        <w:pStyle w:val="Akapitzlist"/>
        <w:numPr>
          <w:ilvl w:val="0"/>
          <w:numId w:val="40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umożliwiać zarządzanie wersjami formularzy i szablonów w celu umożliwienia modyfikacji szablonu bez zmian konfiguracji powiązanych systemów lub narzędzi. System musi umożliwiać tworzenie dowolnej liczby wersji danego szablonu z oznaczeniem aktualnie obowiązującej wersji. </w:t>
      </w:r>
    </w:p>
    <w:p w14:paraId="631E515D" w14:textId="77777777" w:rsidR="000324FA" w:rsidRPr="000E3E48" w:rsidRDefault="000324FA" w:rsidP="000324FA">
      <w:pPr>
        <w:pStyle w:val="Akapitzlist"/>
        <w:numPr>
          <w:ilvl w:val="0"/>
          <w:numId w:val="40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Repozytorium dokumentów skanowanych: </w:t>
      </w:r>
    </w:p>
    <w:p w14:paraId="1D243F05" w14:textId="77777777" w:rsidR="000324FA" w:rsidRPr="000E3E48" w:rsidRDefault="000324FA" w:rsidP="000324FA">
      <w:pPr>
        <w:numPr>
          <w:ilvl w:val="0"/>
          <w:numId w:val="4"/>
        </w:numPr>
        <w:spacing w:after="0"/>
        <w:ind w:left="1134" w:hanging="283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posiadać wbudowane mechanizmy zapisywania, przechowywania i katalogowania dokumentów skanowanych w ramach Systemu, </w:t>
      </w:r>
    </w:p>
    <w:p w14:paraId="12925B51" w14:textId="77777777" w:rsidR="000324FA" w:rsidRPr="000E3E48" w:rsidRDefault="000324FA" w:rsidP="000324FA">
      <w:pPr>
        <w:numPr>
          <w:ilvl w:val="0"/>
          <w:numId w:val="4"/>
        </w:numPr>
        <w:spacing w:after="0"/>
        <w:ind w:left="1134" w:hanging="283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umożliwiać samodzielne tworzenie, usuwanie i zmianę nazwy katalogów i podkatalogów możliwych do przeglądania z poziomu Aplikacji Centralnej. </w:t>
      </w:r>
    </w:p>
    <w:p w14:paraId="13C5E442" w14:textId="77777777" w:rsidR="000324FA" w:rsidRPr="000E3E48" w:rsidRDefault="000324FA" w:rsidP="000324FA">
      <w:pPr>
        <w:numPr>
          <w:ilvl w:val="0"/>
          <w:numId w:val="4"/>
        </w:numPr>
        <w:spacing w:after="0"/>
        <w:ind w:left="1134" w:hanging="283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umożliwiać przenoszenie dokumentów skanowanych pomiędzy katalogami oraz definiowanie domyślnych katalogów zapisu dokumentów skanowanych. </w:t>
      </w:r>
    </w:p>
    <w:p w14:paraId="29D26370" w14:textId="77777777" w:rsidR="000324FA" w:rsidRPr="000E3E48" w:rsidRDefault="000324FA" w:rsidP="000324FA">
      <w:pPr>
        <w:numPr>
          <w:ilvl w:val="0"/>
          <w:numId w:val="4"/>
        </w:numPr>
        <w:spacing w:after="0"/>
        <w:ind w:left="1134" w:hanging="283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umożliwiać samodzielną konfigurację struktury danych, która prezentuje dokumenty skanowane w postaci rekordów zbudowanych na podstawie danych zawartych w dokumentach skanowanych. To znaczy, że jeżeli w określonych polach dokumentów skanowanych znajdują się określone wartości, to System automatycznie utworzy nowy rekord i zapisze w nim dokumenty skanowane lub przypisze dokumenty skanowane do istniejącego rekordu zawierającego te dane. </w:t>
      </w:r>
    </w:p>
    <w:p w14:paraId="073D80A7" w14:textId="77777777" w:rsidR="000324FA" w:rsidRPr="000E3E48" w:rsidRDefault="000324FA" w:rsidP="000324FA">
      <w:pPr>
        <w:pStyle w:val="Akapitzlist"/>
        <w:numPr>
          <w:ilvl w:val="0"/>
          <w:numId w:val="40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umożliwiać zarządzanie podłączonymi do Systemu stanowiskami, w podziale na typ urządzenia. Aplikacja Centralna musi ponadto umożliwiać przegląd ostatnich zdarzeń na stanowisku oraz możliwość zdalnej zmiany konfiguracji w celu zarządzania stanowiskami.  </w:t>
      </w:r>
    </w:p>
    <w:p w14:paraId="5D7D4CA6" w14:textId="77777777" w:rsidR="000324FA" w:rsidRPr="000E3E48" w:rsidRDefault="000324FA" w:rsidP="000324FA">
      <w:pPr>
        <w:numPr>
          <w:ilvl w:val="0"/>
          <w:numId w:val="40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udostępniać panel administracyjny dostępny z poziomu Aplikacji Centralnej. </w:t>
      </w:r>
    </w:p>
    <w:p w14:paraId="2AF26F2C" w14:textId="77777777" w:rsidR="000324FA" w:rsidRPr="000E3E48" w:rsidRDefault="000324FA" w:rsidP="000324FA">
      <w:pPr>
        <w:numPr>
          <w:ilvl w:val="0"/>
          <w:numId w:val="40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umożliwiać tworzenie kont użytkowników i zarządzanie nimi z poziomu panelu administracyjnego. </w:t>
      </w:r>
    </w:p>
    <w:p w14:paraId="319FAFEB" w14:textId="77777777" w:rsidR="000324FA" w:rsidRPr="000E3E48" w:rsidRDefault="000324FA" w:rsidP="000324FA">
      <w:pPr>
        <w:numPr>
          <w:ilvl w:val="0"/>
          <w:numId w:val="40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Integracje </w:t>
      </w:r>
    </w:p>
    <w:p w14:paraId="562CA868" w14:textId="77777777" w:rsidR="000324FA" w:rsidRPr="000E3E48" w:rsidRDefault="000324FA" w:rsidP="000324FA">
      <w:pPr>
        <w:numPr>
          <w:ilvl w:val="0"/>
          <w:numId w:val="5"/>
        </w:numPr>
        <w:spacing w:after="0"/>
        <w:ind w:left="1134" w:hanging="283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umożliwiać otwartą integrację z systemami zewnętrznymi za pomocą API w technologii REST. </w:t>
      </w:r>
    </w:p>
    <w:p w14:paraId="0A45760D" w14:textId="77777777" w:rsidR="000324FA" w:rsidRPr="000E3E48" w:rsidRDefault="000324FA" w:rsidP="000324FA">
      <w:pPr>
        <w:numPr>
          <w:ilvl w:val="0"/>
          <w:numId w:val="5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umożliwia wysłanie do podpisu dokumentu za pośrednictwem funkcjonalności wirtualnej drukarki. W przypadku braku dostosowania dokumentów do pracy z systemem, aplikacja obsługująca wirtualną drukarkę powinna umożliwiać ręczne wskazanie lokalizacji pól podpisu. </w:t>
      </w:r>
    </w:p>
    <w:p w14:paraId="25CE8327" w14:textId="77777777" w:rsidR="000324FA" w:rsidRPr="000E3E48" w:rsidRDefault="000324FA" w:rsidP="000324FA">
      <w:pPr>
        <w:numPr>
          <w:ilvl w:val="0"/>
          <w:numId w:val="5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pozwalać na przesłanie do podpisu dowolnego dokumentu w formacie PDF oraz ukrycie niezbędnych informacji o dokumencie, w szczególności o polach podpisu, w samej treści dokumentu – bez konieczności obsługi tych informacji w zapytaniu integracyjnym. </w:t>
      </w:r>
    </w:p>
    <w:p w14:paraId="7E8A2C02" w14:textId="77777777" w:rsidR="000324FA" w:rsidRPr="000E3E48" w:rsidRDefault="000324FA" w:rsidP="000324FA">
      <w:pPr>
        <w:numPr>
          <w:ilvl w:val="0"/>
          <w:numId w:val="5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umożliwiać cofnięcie autoryzacji dla danej integracji w celu zabezpieczenia przed wyciekiem. </w:t>
      </w:r>
    </w:p>
    <w:p w14:paraId="15C73573" w14:textId="77777777" w:rsidR="000324FA" w:rsidRPr="000E3E48" w:rsidRDefault="000324FA" w:rsidP="000324FA">
      <w:pPr>
        <w:numPr>
          <w:ilvl w:val="0"/>
          <w:numId w:val="5"/>
        </w:numPr>
        <w:spacing w:after="0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System musi posiadać funkcjonalność ustawiania automatycznych powiadomień o podpisaniu dokumentu na wskazany webservice w celu umożliwienia integracji bez konieczności wykonania prac po stronie Wykonawcy.  </w:t>
      </w:r>
    </w:p>
    <w:p w14:paraId="165A45D6" w14:textId="77777777" w:rsidR="000324FA" w:rsidRPr="000E3E48" w:rsidRDefault="000324FA" w:rsidP="000324FA">
      <w:pPr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Wymagania związane z urządzeniami </w:t>
      </w:r>
    </w:p>
    <w:p w14:paraId="2035DA0B" w14:textId="77777777" w:rsidR="000324FA" w:rsidRPr="000E3E48" w:rsidRDefault="000324FA" w:rsidP="000324FA">
      <w:pPr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Skaner </w:t>
      </w:r>
    </w:p>
    <w:p w14:paraId="4CFA8D6B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>Możliwość uruchomienia aplikacji Systemu na dowolnym komputerze z systemem operacyjnym Windows 10/11, wersja 64-bitowa </w:t>
      </w:r>
    </w:p>
    <w:p w14:paraId="43102F44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umożliwiać automatyczne skanowanie dokumentów z możliwością opatrzenia tych skanów podpisem cyfrowym - kwalifikowanym, niekwalifikowanym i osobistym (e-Dowód).</w:t>
      </w:r>
    </w:p>
    <w:p w14:paraId="5EF22509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umożliwiać lokalne zapisywanie dokumentów zeskanowanych, a w przypadku automatycznego rozpoznania danych, automatyczne nadanie plikom nazwy i hasła dostępu do nich na podstawie szablonu nazewnictwa.</w:t>
      </w:r>
    </w:p>
    <w:p w14:paraId="0A83A23D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 xml:space="preserve">System musi umożliwiać pobieranie bezpośrednio z dokumentu danych opisujących dokument </w:t>
      </w:r>
    </w:p>
    <w:p w14:paraId="76F3BB13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umożliwiać regulację stopnia kompresji plików.</w:t>
      </w:r>
    </w:p>
    <w:p w14:paraId="7F5CBB97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 xml:space="preserve">System musi umożliwiać przed rozpoczęciem skanowania ustawienie dzielenia skanowanych dokumentów co wybraną liczbę stron. </w:t>
      </w:r>
    </w:p>
    <w:p w14:paraId="23957B14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posiadać funkcjonalność optycznego rozpoznawania znaków (OCR) bez limitów rozpoznawanych dokumentów.</w:t>
      </w:r>
    </w:p>
    <w:p w14:paraId="389F8568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umożliwiać automatyczne uzupełnianie kolejnych danych w polach dokumentu na podstawie takich samych danych wcześniej poprawnie wprowadzonych w szablonie.</w:t>
      </w:r>
    </w:p>
    <w:p w14:paraId="5ACDCA23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mieć funkcje dzielenia kompletów dokumentów skanowanych seryjnie z automatycznego podajnika dokumentów urządzenia skanującego.</w:t>
      </w:r>
    </w:p>
    <w:p w14:paraId="23D07503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posiadać wbudowaną wyszukiwarkę dokumentów.</w:t>
      </w:r>
    </w:p>
    <w:p w14:paraId="0F25B4D5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umożliwiać weryfikację poprawności rozpoznanych lub wprowadzonych danych przed ich zatwierdzeniem.</w:t>
      </w:r>
    </w:p>
    <w:p w14:paraId="34970075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wymagać uwierzytelnienia (zalogowania) użytkownika.</w:t>
      </w:r>
    </w:p>
    <w:p w14:paraId="1FF9615F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umożliwiać zapisywanie wersji roboczych nieprzetworzonych dokumentów zeskanowanych w celu powrotu do pracy nad nimi po uruchomieniu kolejnej sesji.</w:t>
      </w:r>
    </w:p>
    <w:p w14:paraId="3D193D53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umożliwiać rozpoznawanie danych bezpośrednio ze skanowanego dokumentu na podstawie informacji zawartych w szablonach zaimplementowanych uprzednio do Systemu. W szczególności należy umieścić współrzędne pól takich jak tytuł dokumentu oraz pól niezbędnych do identyfikacji osoby, której dokument dotyczy, celem przesłania go do systemu.</w:t>
      </w:r>
    </w:p>
    <w:p w14:paraId="0C525B64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posiadać funkcjonalność dzielenia dokumentów według szablonów i automatycznego dołączania do nich dowolnej ilości stron niebędących szablonami.</w:t>
      </w:r>
    </w:p>
    <w:p w14:paraId="4E88D4AF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 xml:space="preserve">System musi umożliwiać ustawienie domyślnego szablonu skanowania, który będzie automatycznie wskazywany w sytuacji, gdy nie będzie możliwe rozpoznanie szablonu dla skanowanego dokumentu. </w:t>
      </w:r>
    </w:p>
    <w:p w14:paraId="725410BE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eastAsiaTheme="minorEastAsia" w:cstheme="minorHAnsi"/>
          <w:sz w:val="20"/>
          <w:szCs w:val="20"/>
        </w:rPr>
        <w:t>System musi umożliwiać współpracę z urządzeniami skanującymi działającymi za pośrednictwem protokołu TWAIN.</w:t>
      </w:r>
    </w:p>
    <w:p w14:paraId="1E133AB1" w14:textId="77777777" w:rsidR="000324FA" w:rsidRPr="000E3E48" w:rsidRDefault="000324FA" w:rsidP="000324FA">
      <w:pPr>
        <w:numPr>
          <w:ilvl w:val="0"/>
          <w:numId w:val="42"/>
        </w:numPr>
        <w:spacing w:after="0" w:line="256" w:lineRule="auto"/>
        <w:jc w:val="both"/>
        <w:rPr>
          <w:rFonts w:cstheme="minorHAnsi"/>
          <w:sz w:val="20"/>
          <w:szCs w:val="20"/>
        </w:rPr>
      </w:pPr>
      <w:r w:rsidRPr="000E3E48">
        <w:rPr>
          <w:rFonts w:cstheme="minorHAnsi"/>
          <w:sz w:val="20"/>
          <w:szCs w:val="20"/>
        </w:rPr>
        <w:t xml:space="preserve">Skanowanie i zarządzanie dokumentami zeskanowanymi przed wysłaniem ich do systemu HIS, musi odbywać się w aplikacji będącej częścią systemu zainstalowanej na stacji roboczej podłączonej do skanera </w:t>
      </w:r>
    </w:p>
    <w:p w14:paraId="62BF60E8" w14:textId="77777777" w:rsidR="000324FA" w:rsidRPr="000E3E48" w:rsidRDefault="000324FA" w:rsidP="000324FA">
      <w:pPr>
        <w:spacing w:after="0" w:line="256" w:lineRule="auto"/>
        <w:jc w:val="both"/>
        <w:rPr>
          <w:rFonts w:cstheme="minorHAnsi"/>
          <w:sz w:val="20"/>
          <w:szCs w:val="20"/>
        </w:rPr>
      </w:pPr>
    </w:p>
    <w:p w14:paraId="787B4FC2" w14:textId="77777777" w:rsidR="002C59D2" w:rsidRPr="000E3E48" w:rsidRDefault="002C59D2">
      <w:pPr>
        <w:rPr>
          <w:rFonts w:cstheme="minorHAnsi"/>
        </w:rPr>
      </w:pPr>
    </w:p>
    <w:sectPr w:rsidR="002C59D2" w:rsidRPr="000E3E48" w:rsidSect="00032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83C0A" w14:textId="77777777" w:rsidR="00002FF3" w:rsidRDefault="00002FF3" w:rsidP="006F6440">
      <w:pPr>
        <w:spacing w:after="0" w:line="240" w:lineRule="auto"/>
      </w:pPr>
      <w:r>
        <w:separator/>
      </w:r>
    </w:p>
  </w:endnote>
  <w:endnote w:type="continuationSeparator" w:id="0">
    <w:p w14:paraId="2BC3D7E7" w14:textId="77777777" w:rsidR="00002FF3" w:rsidRDefault="00002FF3" w:rsidP="006F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8ECE" w14:textId="77777777" w:rsidR="00E85D73" w:rsidRDefault="00E85D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362588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D02B280" w14:textId="35FB658F" w:rsidR="006F6440" w:rsidRDefault="006F6440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0BCBB0" w14:textId="77777777" w:rsidR="006F6440" w:rsidRDefault="006F64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72AA0" w14:textId="77777777" w:rsidR="00E85D73" w:rsidRDefault="00E85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F253F" w14:textId="77777777" w:rsidR="00002FF3" w:rsidRDefault="00002FF3" w:rsidP="006F6440">
      <w:pPr>
        <w:spacing w:after="0" w:line="240" w:lineRule="auto"/>
      </w:pPr>
      <w:r>
        <w:separator/>
      </w:r>
    </w:p>
  </w:footnote>
  <w:footnote w:type="continuationSeparator" w:id="0">
    <w:p w14:paraId="78A006D6" w14:textId="77777777" w:rsidR="00002FF3" w:rsidRDefault="00002FF3" w:rsidP="006F6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6F19" w14:textId="77777777" w:rsidR="00E85D73" w:rsidRDefault="00E85D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35689" w14:textId="2DBAEC61" w:rsidR="00E85D73" w:rsidRDefault="00E85D73">
    <w:pPr>
      <w:pStyle w:val="Nagwek"/>
    </w:pPr>
    <w:r>
      <w:rPr>
        <w:noProof/>
      </w:rPr>
      <w:drawing>
        <wp:inline distT="0" distB="0" distL="0" distR="0" wp14:anchorId="770B1E2D" wp14:editId="6042976F">
          <wp:extent cx="5760720" cy="61892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9612" w14:textId="77777777" w:rsidR="00E85D73" w:rsidRDefault="00E85D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7985"/>
    <w:multiLevelType w:val="multilevel"/>
    <w:tmpl w:val="447CCA7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22A91"/>
    <w:multiLevelType w:val="multilevel"/>
    <w:tmpl w:val="91F04D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54126"/>
    <w:multiLevelType w:val="multilevel"/>
    <w:tmpl w:val="40E2A31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E64E2"/>
    <w:multiLevelType w:val="multilevel"/>
    <w:tmpl w:val="F84E6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55" w:hanging="37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7F530A"/>
    <w:multiLevelType w:val="multilevel"/>
    <w:tmpl w:val="E86CF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5C1194"/>
    <w:multiLevelType w:val="multilevel"/>
    <w:tmpl w:val="2B1E8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ED6A73"/>
    <w:multiLevelType w:val="multilevel"/>
    <w:tmpl w:val="084CBC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0F1874"/>
    <w:multiLevelType w:val="multilevel"/>
    <w:tmpl w:val="89FCF67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0191B"/>
    <w:multiLevelType w:val="multilevel"/>
    <w:tmpl w:val="A710C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06C81"/>
    <w:multiLevelType w:val="multilevel"/>
    <w:tmpl w:val="A776DDBC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1451788"/>
    <w:multiLevelType w:val="multilevel"/>
    <w:tmpl w:val="F722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3B3CA7"/>
    <w:multiLevelType w:val="multilevel"/>
    <w:tmpl w:val="4C4A212E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2" w15:restartNumberingAfterBreak="0">
    <w:nsid w:val="27453480"/>
    <w:multiLevelType w:val="multilevel"/>
    <w:tmpl w:val="9FF870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7E57C8"/>
    <w:multiLevelType w:val="multilevel"/>
    <w:tmpl w:val="D1265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217F7"/>
    <w:multiLevelType w:val="multilevel"/>
    <w:tmpl w:val="1A4ACE66"/>
    <w:lvl w:ilvl="0">
      <w:start w:val="1"/>
      <w:numFmt w:val="bullet"/>
      <w:lvlText w:val=""/>
      <w:lvlJc w:val="left"/>
      <w:pPr>
        <w:ind w:left="251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2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73" w:hanging="360"/>
      </w:pPr>
      <w:rPr>
        <w:rFonts w:ascii="Wingdings" w:hAnsi="Wingdings" w:hint="default"/>
      </w:rPr>
    </w:lvl>
  </w:abstractNum>
  <w:abstractNum w:abstractNumId="15" w15:restartNumberingAfterBreak="0">
    <w:nsid w:val="317B6C6E"/>
    <w:multiLevelType w:val="multilevel"/>
    <w:tmpl w:val="14DA5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74FA2"/>
    <w:multiLevelType w:val="multilevel"/>
    <w:tmpl w:val="8594E5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D623F0"/>
    <w:multiLevelType w:val="multilevel"/>
    <w:tmpl w:val="E1E47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A6270"/>
    <w:multiLevelType w:val="multilevel"/>
    <w:tmpl w:val="6EA4E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E82AC6"/>
    <w:multiLevelType w:val="multilevel"/>
    <w:tmpl w:val="364A2C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2F056F"/>
    <w:multiLevelType w:val="multilevel"/>
    <w:tmpl w:val="36D88B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7202B9"/>
    <w:multiLevelType w:val="multilevel"/>
    <w:tmpl w:val="682000E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BF0593"/>
    <w:multiLevelType w:val="multilevel"/>
    <w:tmpl w:val="2460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B972D2E"/>
    <w:multiLevelType w:val="multilevel"/>
    <w:tmpl w:val="E48A24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032ABC"/>
    <w:multiLevelType w:val="multilevel"/>
    <w:tmpl w:val="43DE3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73F67"/>
    <w:multiLevelType w:val="multilevel"/>
    <w:tmpl w:val="1C3A369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6" w15:restartNumberingAfterBreak="0">
    <w:nsid w:val="538F6C8B"/>
    <w:multiLevelType w:val="multilevel"/>
    <w:tmpl w:val="CAFCA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E81673"/>
    <w:multiLevelType w:val="multilevel"/>
    <w:tmpl w:val="DB7E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780EB7"/>
    <w:multiLevelType w:val="multilevel"/>
    <w:tmpl w:val="7EC273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3A2A9A"/>
    <w:multiLevelType w:val="multilevel"/>
    <w:tmpl w:val="28B286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E46E5D"/>
    <w:multiLevelType w:val="multilevel"/>
    <w:tmpl w:val="5EB48BD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FC72BB"/>
    <w:multiLevelType w:val="multilevel"/>
    <w:tmpl w:val="88382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92075B"/>
    <w:multiLevelType w:val="multilevel"/>
    <w:tmpl w:val="E160D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F435DA5"/>
    <w:multiLevelType w:val="multilevel"/>
    <w:tmpl w:val="8A5A3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0636E83"/>
    <w:multiLevelType w:val="multilevel"/>
    <w:tmpl w:val="C79EAD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62871A9D"/>
    <w:multiLevelType w:val="multilevel"/>
    <w:tmpl w:val="837E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2F22E8A"/>
    <w:multiLevelType w:val="multilevel"/>
    <w:tmpl w:val="515CA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BB34BF"/>
    <w:multiLevelType w:val="multilevel"/>
    <w:tmpl w:val="696E025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868F1"/>
    <w:multiLevelType w:val="multilevel"/>
    <w:tmpl w:val="6B0E8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6F073A71"/>
    <w:multiLevelType w:val="multilevel"/>
    <w:tmpl w:val="9326860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0F6557"/>
    <w:multiLevelType w:val="multilevel"/>
    <w:tmpl w:val="003A1E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AC775C"/>
    <w:multiLevelType w:val="multilevel"/>
    <w:tmpl w:val="CD0CC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3D61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66501888">
    <w:abstractNumId w:val="38"/>
  </w:num>
  <w:num w:numId="2" w16cid:durableId="662004127">
    <w:abstractNumId w:val="34"/>
  </w:num>
  <w:num w:numId="3" w16cid:durableId="1851916973">
    <w:abstractNumId w:val="6"/>
  </w:num>
  <w:num w:numId="4" w16cid:durableId="1901790391">
    <w:abstractNumId w:val="14"/>
  </w:num>
  <w:num w:numId="5" w16cid:durableId="1156871829">
    <w:abstractNumId w:val="9"/>
  </w:num>
  <w:num w:numId="6" w16cid:durableId="1422069026">
    <w:abstractNumId w:val="13"/>
  </w:num>
  <w:num w:numId="7" w16cid:durableId="353193258">
    <w:abstractNumId w:val="8"/>
  </w:num>
  <w:num w:numId="8" w16cid:durableId="1484010804">
    <w:abstractNumId w:val="37"/>
  </w:num>
  <w:num w:numId="9" w16cid:durableId="1668053723">
    <w:abstractNumId w:val="2"/>
  </w:num>
  <w:num w:numId="10" w16cid:durableId="747920420">
    <w:abstractNumId w:val="31"/>
  </w:num>
  <w:num w:numId="11" w16cid:durableId="1120563164">
    <w:abstractNumId w:val="23"/>
  </w:num>
  <w:num w:numId="12" w16cid:durableId="792485927">
    <w:abstractNumId w:val="12"/>
  </w:num>
  <w:num w:numId="13" w16cid:durableId="2114589074">
    <w:abstractNumId w:val="16"/>
  </w:num>
  <w:num w:numId="14" w16cid:durableId="1982342054">
    <w:abstractNumId w:val="29"/>
  </w:num>
  <w:num w:numId="15" w16cid:durableId="693002299">
    <w:abstractNumId w:val="20"/>
  </w:num>
  <w:num w:numId="16" w16cid:durableId="1324312251">
    <w:abstractNumId w:val="1"/>
  </w:num>
  <w:num w:numId="17" w16cid:durableId="1422684247">
    <w:abstractNumId w:val="0"/>
  </w:num>
  <w:num w:numId="18" w16cid:durableId="170804068">
    <w:abstractNumId w:val="30"/>
  </w:num>
  <w:num w:numId="19" w16cid:durableId="418409644">
    <w:abstractNumId w:val="25"/>
  </w:num>
  <w:num w:numId="20" w16cid:durableId="746457280">
    <w:abstractNumId w:val="11"/>
  </w:num>
  <w:num w:numId="21" w16cid:durableId="1930387780">
    <w:abstractNumId w:val="18"/>
  </w:num>
  <w:num w:numId="22" w16cid:durableId="253324556">
    <w:abstractNumId w:val="28"/>
  </w:num>
  <w:num w:numId="23" w16cid:durableId="586692144">
    <w:abstractNumId w:val="39"/>
  </w:num>
  <w:num w:numId="24" w16cid:durableId="648286347">
    <w:abstractNumId w:val="21"/>
  </w:num>
  <w:num w:numId="25" w16cid:durableId="2106262436">
    <w:abstractNumId w:val="4"/>
  </w:num>
  <w:num w:numId="26" w16cid:durableId="1316453550">
    <w:abstractNumId w:val="19"/>
  </w:num>
  <w:num w:numId="27" w16cid:durableId="1148398027">
    <w:abstractNumId w:val="15"/>
  </w:num>
  <w:num w:numId="28" w16cid:durableId="1636908843">
    <w:abstractNumId w:val="42"/>
  </w:num>
  <w:num w:numId="29" w16cid:durableId="1829325516">
    <w:abstractNumId w:val="7"/>
  </w:num>
  <w:num w:numId="30" w16cid:durableId="1470434042">
    <w:abstractNumId w:val="27"/>
  </w:num>
  <w:num w:numId="31" w16cid:durableId="111898861">
    <w:abstractNumId w:val="36"/>
  </w:num>
  <w:num w:numId="32" w16cid:durableId="1980500155">
    <w:abstractNumId w:val="26"/>
  </w:num>
  <w:num w:numId="33" w16cid:durableId="1338002617">
    <w:abstractNumId w:val="22"/>
  </w:num>
  <w:num w:numId="34" w16cid:durableId="1051536076">
    <w:abstractNumId w:val="33"/>
  </w:num>
  <w:num w:numId="35" w16cid:durableId="626859042">
    <w:abstractNumId w:val="32"/>
  </w:num>
  <w:num w:numId="36" w16cid:durableId="299962306">
    <w:abstractNumId w:val="35"/>
  </w:num>
  <w:num w:numId="37" w16cid:durableId="1421758144">
    <w:abstractNumId w:val="41"/>
  </w:num>
  <w:num w:numId="38" w16cid:durableId="592668005">
    <w:abstractNumId w:val="3"/>
  </w:num>
  <w:num w:numId="39" w16cid:durableId="316961309">
    <w:abstractNumId w:val="5"/>
  </w:num>
  <w:num w:numId="40" w16cid:durableId="683746883">
    <w:abstractNumId w:val="40"/>
  </w:num>
  <w:num w:numId="41" w16cid:durableId="1527058288">
    <w:abstractNumId w:val="17"/>
  </w:num>
  <w:num w:numId="42" w16cid:durableId="237835944">
    <w:abstractNumId w:val="10"/>
  </w:num>
  <w:num w:numId="43" w16cid:durableId="17034388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FA"/>
    <w:rsid w:val="00002FF3"/>
    <w:rsid w:val="000324FA"/>
    <w:rsid w:val="000649BD"/>
    <w:rsid w:val="000E3E48"/>
    <w:rsid w:val="001115AF"/>
    <w:rsid w:val="002156F0"/>
    <w:rsid w:val="002C59D2"/>
    <w:rsid w:val="00315C55"/>
    <w:rsid w:val="00346121"/>
    <w:rsid w:val="00452D88"/>
    <w:rsid w:val="00515827"/>
    <w:rsid w:val="005422E2"/>
    <w:rsid w:val="00671587"/>
    <w:rsid w:val="006E39AD"/>
    <w:rsid w:val="006F6440"/>
    <w:rsid w:val="0089214C"/>
    <w:rsid w:val="00964F23"/>
    <w:rsid w:val="0098087A"/>
    <w:rsid w:val="009D017A"/>
    <w:rsid w:val="009D18C9"/>
    <w:rsid w:val="009E2397"/>
    <w:rsid w:val="00AB1896"/>
    <w:rsid w:val="00B5296C"/>
    <w:rsid w:val="00BD7650"/>
    <w:rsid w:val="00D24D05"/>
    <w:rsid w:val="00E042DD"/>
    <w:rsid w:val="00E471B9"/>
    <w:rsid w:val="00E8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C96A"/>
  <w15:chartTrackingRefBased/>
  <w15:docId w15:val="{247F0915-ADEB-497B-9C11-177AB430F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24FA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24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24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24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24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24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24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24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24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24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24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324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24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24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24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24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24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24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24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324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324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24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24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24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24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24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24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24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24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24F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F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6440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6F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6440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3346</Words>
  <Characters>20077</Characters>
  <Application>Microsoft Office Word</Application>
  <DocSecurity>0</DocSecurity>
  <Lines>167</Lines>
  <Paragraphs>46</Paragraphs>
  <ScaleCrop>false</ScaleCrop>
  <Company/>
  <LinksUpToDate>false</LinksUpToDate>
  <CharactersWithSpaces>23377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Iwona Wolnicka</cp:lastModifiedBy>
  <cp:revision>21</cp:revision>
  <cp:lastPrinted>2025-12-01T08:33:00Z</cp:lastPrinted>
  <dcterms:created xsi:type="dcterms:W3CDTF">2025-10-28T09:25:00Z</dcterms:created>
  <dcterms:modified xsi:type="dcterms:W3CDTF">2025-12-11T11:25:00Z</dcterms:modified>
</cp:coreProperties>
</file>